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2021年浙江省绍兴市电工等级低压电工作业应急管理厅测试卷含答案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2021年浙江省绍兴市电工等级低压电工作业（应急管理厅）测试卷（含答案）学校:班级:姓名:考号:
</w:t>
      </w:r>
    </w:p>
    <w:p/>
    <w:p>
      <w:pPr/>
      <w:r>
        <w:rPr>
          <w:rStyle w:val="myStyle"/>
        </w:rPr>
        <w:t xml:space="preserve">
	一、单选题（10题）.电压220V额定功率100W白炽灯泡的电阻为（）QA.
</w:t>
      </w:r>
    </w:p>
    <w:p/>
    <w:p>
      <w:pPr/>
      <w:r>
        <w:rPr>
          <w:rStyle w:val="myStyle"/>
        </w:rPr>
        <w:t xml:space="preserve">
	2.2B.220C.100D.
</w:t>
      </w:r>
    </w:p>
    <w:p/>
    <w:p>
      <w:pPr/>
      <w:r>
        <w:rPr>
          <w:rStyle w:val="myStyle"/>
        </w:rPr>
        <w:t xml:space="preserve">
	484.电动机在额定工作状态下运行时，（）的机械功率叫额定功率A.允许输入B.允许输出C.推动电机.建筑物有特殊要求时引下线可以暗设，但截面积应（）A.可以缩小B.改变途径C.适当加大D.加大一级.在易燃、易爆危险场所，电气设备应安装（）的电气设备A.安全电压B.密封性好C.防爆型.因生产安全事故受到损害的从业人员，已依法享有相应工伤社会保险，（）A.不能再提出相应的赔偿要求B.可以要求一定的经济补偿C.可依照民事法提出赔偿要求.导线接头的绝缘强度应（）原导线的绝缘强度A.大于B.等于C.小于.“禁止攀登，高压危险！”的标志牌应制作为OoA.白底红字B.红底白字C.白底红边黑字.纯电容元件在电路中电能A.储存B.分配C.消耗.电动势的方向是A.从负极指向正极B.从正极指向负极C.与电压方向相同.在检查插座时，电笔在插座的两个孔均不亮，首先判断是A.短路B.相线断线C.零线断线
</w:t>
      </w:r>
    </w:p>
    <w:p/>
    <w:p>
      <w:pPr/>
      <w:r>
        <w:rPr>
          <w:rStyle w:val="myStyle"/>
        </w:rPr>
        <w:t xml:space="preserve">
	二、判断题10题.按钮的文字符号为SBA.是B.否.触头闭合过程中发生弹跳可能造成触头熔焊A.是B.否.直流电路中，局部电路的欧姆定率表示功率、电动势、电流之间的关系A.是B.否.雷雨天气，即使在室内也不要修理家中的电气线路、开关、插座等如果一定要修要把家中电源总开关拉开（）A.正确B.错误.电伤是由电流的热、化学与机械效应对人体所造成的伤害A.是B.否.三相异步电动机铭牌上额定电压为相电压（）A.是B.否.电气安装接线图中，同一电器元件的各部分必须画在一起（）A.正确B.错误.绝缘老化只是一种化学变化（）A.是B.否.工作负责人和工作许可人，可以由一人同时兼任（）A.是B.否.测量电流时应把电流表串联在被测电路中（）A.正确B.错误
</w:t>
      </w:r>
    </w:p>
    <w:p/>
    <w:p>
      <w:pPr/>
      <w:r>
        <w:rPr>
          <w:rStyle w:val="myStyle"/>
        </w:rPr>
        <w:t xml:space="preserve">
	三、填空题（10题）.电流表的符号是―o.纯电容元件在电路中电能.导线接头电阻要足够小，与同长度同截面导线的电阻比不大于0A.lB.
</w:t>
      </w:r>
    </w:p>
    <w:p/>
    <w:p>
      <w:pPr/>
      <w:r>
        <w:rPr>
          <w:rStyle w:val="myStyle"/>
        </w:rPr>
        <w:t xml:space="preserve">
	1.5C.
</w:t>
      </w:r>
    </w:p>
    <w:p/>
    <w:p>
      <w:pPr/>
      <w:r>
        <w:rPr>
          <w:rStyle w:val="myStyle"/>
        </w:rPr>
        <w:t xml:space="preserve">
	2.静电现象是十分普片的电现象是它最大危害.电机在运行时，要通过―、看、闻等方法及时监视电动机.螺口灯头的螺纹应与相接.非自动切换电器是依靠―直接操作来进行工作的.对照电机与其铭牌检查，主要有―、频率、定子绕组的连接方法.接地线应用多股软裸铜线，其截面积不得小于―mm
</w:t>
      </w:r>
    </w:p>
    <w:p/>
    <w:p>
      <w:pPr/>
      <w:r>
        <w:rPr>
          <w:rStyle w:val="myStyle"/>
        </w:rPr>
        <w:t xml:space="preserve">
	2.低压熔断器，广泛运用于低压配电系统和控制系统中，主要用于―保护，有时也可以用于过载保护
</w:t>
      </w:r>
    </w:p>
    <w:p/>
    <w:p>
      <w:pPr/>
      <w:r>
        <w:rPr>
          <w:rStyle w:val="myStyle"/>
        </w:rPr>
        <w:t xml:space="preserve">
	四、问答题（3题）.什么是继电保护装置的选择性？.DX-11型信号继电器的检验项目有哪些？.怎样正确使用接地摇表？
</w:t>
      </w:r>
    </w:p>
    <w:p/>
    <w:p>
      <w:pPr/>
      <w:r>
        <w:rPr>
          <w:rStyle w:val="myStyle"/>
        </w:rPr>
        <w:t xml:space="preserve">
	五、单选题（0题）.用摇表测量电阻的单位是（）A.千欧B.欧姆C.兆欧
</w:t>
      </w:r>
    </w:p>
    <w:p/>
    <w:p>
      <w:pPr/>
      <w:r>
        <w:rPr>
          <w:rStyle w:val="myStyle"/>
        </w:rPr>
        <w:t xml:space="preserve">
	六、单选题（0题）.导线接头电阻要足够小，与同长度同截面导线的电阻比不大于（）A.lB.
</w:t>
      </w:r>
    </w:p>
    <w:p/>
    <w:p>
      <w:pPr/>
      <w:r>
        <w:rPr>
          <w:rStyle w:val="myStyle"/>
        </w:rPr>
        <w:t xml:space="preserve">
	1.5C.2参考答案
</w:t>
      </w:r>
    </w:p>
    <w:p/>
    <w:p>
      <w:pPr/>
      <w:r>
        <w:rPr>
          <w:rStyle w:val="myStyle"/>
        </w:rPr>
        <w:t xml:space="preserve">
	1.D
</w:t>
      </w:r>
    </w:p>
    <w:p/>
    <w:p>
      <w:pPr/>
      <w:r>
        <w:rPr>
          <w:rStyle w:val="myStyle"/>
        </w:rPr>
        <w:t xml:space="preserve">
	2.B.D建筑物有特殊要求时引下线可以暗设，但截面积应加大一级.C.C依据《中华人民共和国安全生产法》第五十三条因生产安全事故受到损害的从业人员，除依法享有工伤保险外，依照有关民事法律尚有获得赔偿的权利的，有权向本单位提出赔偿要求
</w:t>
      </w:r>
    </w:p>
    <w:p/>
    <w:p>
      <w:pPr/>
      <w:r>
        <w:rPr>
          <w:rStyle w:val="myStyle"/>
        </w:rPr>
        <w:t xml:space="preserve">
	6.B.C.A.A要使电流持续不断沿电路流动，就需要一个电源，把正电荷从低电位移向高电位，这种使电路两端产生并维持一定电位差的能力，叫作电动势电动势的正方向规定为从低电位指向高电位，就是从负极指向正极
</w:t>
      </w:r>
    </w:p>
    <w:p/>
    <w:p>
      <w:pPr/>
      <w:r>
        <w:rPr>
          <w:rStyle w:val="myStyle"/>
        </w:rPr>
        <w:t xml:space="preserve">
	10.B照明设备检修的相关考点rn1一般照明线路中，无电的依据是用电笔验电2合上电源开关，熔丝立即烧断，则线路短路rn3在检查插座时，电笔在插座的两个孔均不亮，首先判断是相线断线4灯泡忽明忽暗可判定是接触不良的rn5照明系统中的每一单相回路上，灯具与插座的数量不宜超过25个路灯的各回路应有保护，每一灯具宜设单独熔断器当一个熔断器保护一只灯时，熔断器应串联在开关后rn6照明线路熔断器的熔体的额定电流取线路计算电流的
</w:t>
      </w:r>
    </w:p>
    <w:p/>
    <w:p>
      <w:pPr/>
      <w:r>
        <w:rPr>
          <w:rStyle w:val="myStyle"/>
        </w:rPr>
        <w:t xml:space="preserve">
	1.1倍7一般照明场所的线路允许电压损失为额定电压的±5%
</w:t>
      </w:r>
    </w:p>
    <w:p/>
    <w:p>
      <w:pPr/>
      <w:r>
        <w:rPr>
          <w:rStyle w:val="myStyle"/>
        </w:rPr>
        <w:t xml:space="preserve">
	12.Y
</w:t>
      </w:r>
    </w:p>
    <w:p/>
    <w:p>
      <w:pPr/>
      <w:r>
        <w:rPr>
          <w:rStyle w:val="myStyle"/>
        </w:rPr>
        <w:t xml:space="preserve">
	13.Nt交流电路中，局部电路的欧姆定率表示功率、电动势、电流之间的关系
</w:t>
      </w:r>
    </w:p>
    <w:p/>
    <w:p>
      <w:pPr/>
      <w:r>
        <w:rPr>
          <w:rStyle w:val="myStyle"/>
        </w:rPr>
        <w:t xml:space="preserve">
	14.N
</w:t>
      </w:r>
    </w:p>
    <w:p/>
    <w:p>
      <w:pPr/>
      <w:r>
        <w:rPr>
          <w:rStyle w:val="myStyle"/>
        </w:rPr>
        <w:t xml:space="preserve">
	15.Y
</w:t>
      </w:r>
    </w:p>
    <w:p/>
    <w:p>
      <w:pPr/>
      <w:r>
        <w:rPr>
          <w:rStyle w:val="myStyle"/>
        </w:rPr>
        <w:t xml:space="preserve">
	16.N
</w:t>
      </w:r>
    </w:p>
    <w:p/>
    <w:p>
      <w:pPr/>
      <w:r>
        <w:rPr>
          <w:rStyle w:val="myStyle"/>
        </w:rPr>
        <w:t xml:space="preserve">
	17.Y
</w:t>
      </w:r>
    </w:p>
    <w:p/>
    <w:p>
      <w:pPr/>
      <w:r>
        <w:rPr>
          <w:rStyle w:val="myStyle"/>
        </w:rPr>
        <w:t xml:space="preserve">
	18.N
</w:t>
      </w:r>
    </w:p>
    <w:p/>
    <w:p>
      <w:pPr/>
      <w:r>
        <w:rPr>
          <w:rStyle w:val="myStyle"/>
        </w:rPr>
        <w:t xml:space="preserve">
	19.N
</w:t>
      </w:r>
    </w:p>
    <w:p/>
    <w:p>
      <w:pPr/>
      <w:r>
        <w:rPr>
          <w:rStyle w:val="myStyle"/>
        </w:rPr>
        <w:t xml:space="preserve">
	20.Y
</w:t>
      </w:r>
    </w:p>
    <w:p/>
    <w:p>
      <w:pPr/>
      <w:r>
        <w:rPr>
          <w:rStyle w:val="myStyle"/>
        </w:rPr>
        <w:t xml:space="preserve">
	21.A
</w:t>
      </w:r>
    </w:p>
    <w:p/>
    <w:p>
      <w:pPr/>
      <w:r>
        <w:rPr>
          <w:rStyle w:val="myStyle"/>
        </w:rPr>
        <w:t xml:space="preserve">
	22.储存
</w:t>
      </w:r>
    </w:p>
    <w:p/>
    <w:p>
      <w:pPr/>
      <w:r>
        <w:rPr>
          <w:rStyle w:val="myStyle"/>
        </w:rPr>
        <w:t xml:space="preserve">
	23.A
</w:t>
      </w:r>
    </w:p>
    <w:p/>
    <w:p>
      <w:pPr/>
      <w:r>
        <w:rPr>
          <w:rStyle w:val="myStyle"/>
        </w:rPr>
        <w:t xml:space="preserve">
	24.易引发火灾
</w:t>
      </w:r>
    </w:p>
    <w:p/>
    <w:p>
      <w:pPr/>
      <w:r>
        <w:rPr>
          <w:rStyle w:val="myStyle"/>
        </w:rPr>
        <w:t xml:space="preserve">
	25.听
</w:t>
      </w:r>
    </w:p>
    <w:p/>
    <w:p>
      <w:pPr/>
      <w:r>
        <w:rPr>
          <w:rStyle w:val="myStyle"/>
        </w:rPr>
        <w:t xml:space="preserve">
	26.零线
</w:t>
      </w:r>
    </w:p>
    <w:p/>
    <w:p>
      <w:pPr/>
      <w:r>
        <w:rPr>
          <w:rStyle w:val="myStyle"/>
        </w:rPr>
        <w:t xml:space="preserve">
	27.外力如手控
</w:t>
      </w:r>
    </w:p>
    <w:p/>
    <w:p>
      <w:pPr/>
      <w:r>
        <w:rPr>
          <w:rStyle w:val="myStyle"/>
        </w:rPr>
        <w:t xml:space="preserve">
	28.电源电压
</w:t>
      </w:r>
    </w:p>
    <w:p/>
    <w:p>
      <w:pPr/>
      <w:r>
        <w:rPr>
          <w:rStyle w:val="myStyle"/>
        </w:rPr>
        <w:t xml:space="preserve">
	30.短路.保护装置的选择性由保护方案和整定计算所决定的，当系统发生故障时，继电保护装置能迅速准确地将故障设备切除，使故障造成的危害及停电范围尽量减小，从而保证非故障设备继续正常运行，保护装置能满足上述要求，就叫有选择性.
</w:t>
      </w:r>
    </w:p>
    <w:p/>
    <w:p>
      <w:pPr/>
      <w:r>
        <w:rPr>
          <w:rStyle w:val="myStyle"/>
        </w:rPr>
        <w:t xml:space="preserve">
	①、外部检查；
</w:t>
      </w:r>
    </w:p>
    <w:p/>
    <w:p>
      <w:pPr/>
      <w:r>
        <w:rPr>
          <w:rStyle w:val="myStyle"/>
        </w:rPr>
        <w:t xml:space="preserve">
	②、内部和机械部分检验；
</w:t>
      </w:r>
    </w:p>
    <w:p/>
    <w:p>
      <w:pPr/>
      <w:r>
        <w:rPr>
          <w:rStyle w:val="myStyle"/>
        </w:rPr>
        <w:t xml:space="preserve">
	③、绝缘检验；
</w:t>
      </w:r>
    </w:p>
    <w:p/>
    <w:p>
      <w:pPr/>
      <w:r>
        <w:rPr>
          <w:rStyle w:val="myStyle"/>
        </w:rPr>
        <w:t xml:space="preserve">
	④、直流电阻测量；
</w:t>
      </w:r>
    </w:p>
    <w:p/>
    <w:p>
      <w:pPr/>
      <w:r>
        <w:rPr>
          <w:rStyle w:val="myStyle"/>
        </w:rPr>
        <w:t xml:space="preserve">
	⑤、动作值检验；
</w:t>
      </w:r>
    </w:p>
    <w:p/>
    <w:p>
      <w:pPr/>
      <w:r>
        <w:rPr>
          <w:rStyle w:val="myStyle"/>
        </w:rPr>
        <w:t xml:space="preserve">
	⑥、接点工作可靠性检验.测量前，首先将两根探测针分别插入地中接地极E电位探测针P和电流探测针C成一直线并相距20米，P插于E和C之间，然后用专用导线分别将E、P、C接到仪表的相应接线柱上测量时，先把仪表放到水平位置检查检流计的指针是否指在中心线上，否则可借助零位调整器把指针调整到中心线，然后将仪表的“信率标度”置于最大倍数，慢慢转动发电机的摇把，同时旋动”测量标度盘”使检流计指针平衡，当指针接近中心线时，加快发电机摇把的转速，达到每分钟120转以上，再调整“测量标度盘”使指针于中心线上，用“测量标度盘”的读数乘以“倍率标度”的倍数，即为所测量的电阻值.C.A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2023-08-28T17:36:54+08:00</dcterms:created>
  <dcterms:modified xsi:type="dcterms:W3CDTF">2023-08-28T17:36:54+08:00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