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2020年中学教师资格证考试《综合素质》模拟试卷B卷-附答案</w:t>
      </w:r>
    </w:p>
    <w:p/>
    <w:p/>
    <w:p>
      <w:pPr/>
      <w:r>
        <w:rPr>
          <w:rStyle w:val="myStyle"/>
        </w:rPr>
        <w:t xml:space="preserve">2020年中学教师资格证考试《综合素质》模拟试卷B卷附答案注意事项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3、请仔细阅读各种题目的I可答要求，在密封线内答题，否则不予评分姓名______考号______阅卷人|得分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母亲杨某外出打工，将15岁的儿子小强留下长期单独居住杨某的做法（）A.合法，可以改善小强的物质生活条件B.合法，可以提高小强的独立生活能力C.不合法，不得让不满16周岁者脱离监护单独居住D.不合法，不得让不满18周岁者脱离监护单独居住</w:t>
      </w:r>
    </w:p>
    <w:p/>
    <w:p>
      <w:pPr/>
      <w:r>
        <w:rPr>
          <w:rStyle w:val="myStyle"/>
        </w:rPr>
        <w:t xml:space="preserve">2、班主任李老师接手一个新班后，针对该班纪律散漫、学风懈怠的情况，首先运用板报、墙壁等媒介做好舆论宣传，建立良好的班风，同时以真诚的爰感化学生，促使学生积极进取一个学期下来，该班班风、学风焕然一新李老师运用的主要德育方法是（）A.个人休养法C.榜样示范法C.实际锻炼法D.情感陶冶法</w:t>
      </w:r>
    </w:p>
    <w:p/>
    <w:p>
      <w:pPr/>
      <w:r>
        <w:rPr>
          <w:rStyle w:val="myStyle"/>
        </w:rPr>
        <w:t xml:space="preserve">3、在人类社会的发展史上，经历了三次科技革命，其各自的标志为（）o A.蒸汽机的发明、纺织机的发明、电子计算机的发明B.蒸汽机的发明、电力的发明、电子计算机的发明第1页共13页第10页共13页参考答案</w:t>
      </w:r>
    </w:p>
    <w:p/>
    <w:p>
      <w:pPr/>
      <w:r>
        <w:rPr>
          <w:rStyle w:val="myStyle"/>
        </w:rPr>
        <w:t xml:space="preserve">一、单选题本大题共29小题，每小题2分，共58分</w:t>
      </w:r>
    </w:p>
    <w:p/>
    <w:p>
      <w:pPr/>
      <w:r>
        <w:rPr>
          <w:rStyle w:val="myStyle"/>
        </w:rPr>
        <w:t xml:space="preserve">1、C</w:t>
      </w:r>
    </w:p>
    <w:p/>
    <w:p>
      <w:pPr/>
      <w:r>
        <w:rPr>
          <w:rStyle w:val="myStyle"/>
        </w:rPr>
        <w:t xml:space="preserve">2、D</w:t>
      </w:r>
    </w:p>
    <w:p/>
    <w:p>
      <w:pPr/>
      <w:r>
        <w:rPr>
          <w:rStyle w:val="myStyle"/>
        </w:rPr>
        <w:t xml:space="preserve">3、C</w:t>
      </w:r>
    </w:p>
    <w:p/>
    <w:p>
      <w:pPr/>
      <w:r>
        <w:rPr>
          <w:rStyle w:val="myStyle"/>
        </w:rPr>
        <w:t xml:space="preserve">4、C</w:t>
      </w:r>
    </w:p>
    <w:p/>
    <w:p>
      <w:pPr/>
      <w:r>
        <w:rPr>
          <w:rStyle w:val="myStyle"/>
        </w:rPr>
        <w:t xml:space="preserve">5、A</w:t>
      </w:r>
    </w:p>
    <w:p/>
    <w:p>
      <w:pPr/>
      <w:r>
        <w:rPr>
          <w:rStyle w:val="myStyle"/>
        </w:rPr>
        <w:t xml:space="preserve">6、A</w:t>
      </w:r>
    </w:p>
    <w:p/>
    <w:p>
      <w:pPr/>
      <w:r>
        <w:rPr>
          <w:rStyle w:val="myStyle"/>
        </w:rPr>
        <w:t xml:space="preserve">7、B</w:t>
      </w:r>
    </w:p>
    <w:p/>
    <w:p>
      <w:pPr/>
      <w:r>
        <w:rPr>
          <w:rStyle w:val="myStyle"/>
        </w:rPr>
        <w:t xml:space="preserve">8、B</w:t>
      </w:r>
    </w:p>
    <w:p/>
    <w:p>
      <w:pPr/>
      <w:r>
        <w:rPr>
          <w:rStyle w:val="myStyle"/>
        </w:rPr>
        <w:t xml:space="preserve">9、D</w:t>
      </w:r>
    </w:p>
    <w:p/>
    <w:p>
      <w:pPr/>
      <w:r>
        <w:rPr>
          <w:rStyle w:val="myStyle"/>
        </w:rPr>
        <w:t xml:space="preserve">10、A【解析】政治经济制度决定教育的性质</w:t>
      </w:r>
    </w:p>
    <w:p/>
    <w:p>
      <w:pPr/>
      <w:r>
        <w:rPr>
          <w:rStyle w:val="myStyle"/>
        </w:rPr>
        <w:t xml:space="preserve">11、B</w:t>
      </w:r>
    </w:p>
    <w:p/>
    <w:p>
      <w:pPr/>
      <w:r>
        <w:rPr>
          <w:rStyle w:val="myStyle"/>
        </w:rPr>
        <w:t xml:space="preserve">12、B</w:t>
      </w:r>
    </w:p>
    <w:p/>
    <w:p>
      <w:pPr/>
      <w:r>
        <w:rPr>
          <w:rStyle w:val="myStyle"/>
        </w:rPr>
        <w:t xml:space="preserve">13、D</w:t>
      </w:r>
    </w:p>
    <w:p/>
    <w:p>
      <w:pPr/>
      <w:r>
        <w:rPr>
          <w:rStyle w:val="myStyle"/>
        </w:rPr>
        <w:t xml:space="preserve">14、C</w:t>
      </w:r>
    </w:p>
    <w:p/>
    <w:p>
      <w:pPr/>
      <w:r>
        <w:rPr>
          <w:rStyle w:val="myStyle"/>
        </w:rPr>
        <w:t xml:space="preserve">15、B</w:t>
      </w:r>
    </w:p>
    <w:p/>
    <w:p>
      <w:pPr/>
      <w:r>
        <w:rPr>
          <w:rStyle w:val="myStyle"/>
        </w:rPr>
        <w:t xml:space="preserve">16、C</w:t>
      </w:r>
    </w:p>
    <w:p/>
    <w:p>
      <w:pPr/>
      <w:r>
        <w:rPr>
          <w:rStyle w:val="myStyle"/>
        </w:rPr>
        <w:t xml:space="preserve">17、答案A</w:t>
      </w:r>
    </w:p>
    <w:p/>
    <w:p>
      <w:pPr/>
      <w:r>
        <w:rPr>
          <w:rStyle w:val="myStyle"/>
        </w:rPr>
        <w:t xml:space="preserve">18、C</w:t>
      </w:r>
    </w:p>
    <w:p/>
    <w:p>
      <w:pPr/>
      <w:r>
        <w:rPr>
          <w:rStyle w:val="myStyle"/>
        </w:rPr>
        <w:t xml:space="preserve">19、D</w:t>
      </w:r>
    </w:p>
    <w:p/>
    <w:p>
      <w:pPr/>
      <w:r>
        <w:rPr>
          <w:rStyle w:val="myStyle"/>
        </w:rPr>
        <w:t xml:space="preserve">2、C</w:t>
      </w:r>
    </w:p>
    <w:p/>
    <w:p>
      <w:pPr/>
      <w:r>
        <w:rPr>
          <w:rStyle w:val="myStyle"/>
        </w:rPr>
        <w:t xml:space="preserve">21、B</w:t>
      </w:r>
    </w:p>
    <w:p/>
    <w:p>
      <w:pPr/>
      <w:r>
        <w:rPr>
          <w:rStyle w:val="myStyle"/>
        </w:rPr>
        <w:t xml:space="preserve">22、D第II页共13页</w:t>
      </w:r>
    </w:p>
    <w:p/>
    <w:p>
      <w:pPr/>
      <w:r>
        <w:rPr>
          <w:rStyle w:val="myStyle"/>
        </w:rPr>
        <w:t xml:space="preserve">23、B</w:t>
      </w:r>
    </w:p>
    <w:p/>
    <w:p>
      <w:pPr/>
      <w:r>
        <w:rPr>
          <w:rStyle w:val="myStyle"/>
        </w:rPr>
        <w:t xml:space="preserve">24、A</w:t>
      </w:r>
    </w:p>
    <w:p/>
    <w:p>
      <w:pPr/>
      <w:r>
        <w:rPr>
          <w:rStyle w:val="myStyle"/>
        </w:rPr>
        <w:t xml:space="preserve">25、B</w:t>
      </w:r>
    </w:p>
    <w:p/>
    <w:p>
      <w:pPr/>
      <w:r>
        <w:rPr>
          <w:rStyle w:val="myStyle"/>
        </w:rPr>
        <w:t xml:space="preserve">26、B</w:t>
      </w:r>
    </w:p>
    <w:p/>
    <w:p>
      <w:pPr/>
      <w:r>
        <w:rPr>
          <w:rStyle w:val="myStyle"/>
        </w:rPr>
        <w:t xml:space="preserve">27、I</w:t>
      </w:r>
    </w:p>
    <w:p/>
    <w:p>
      <w:pPr/>
      <w:r>
        <w:rPr>
          <w:rStyle w:val="myStyle"/>
        </w:rPr>
        <w:t xml:space="preserve">28、A</w:t>
      </w:r>
    </w:p>
    <w:p/>
    <w:p>
      <w:pPr/>
      <w:r>
        <w:rPr>
          <w:rStyle w:val="myStyle"/>
        </w:rPr>
        <w:t xml:space="preserve">29、B</w:t>
      </w:r>
    </w:p>
    <w:p/>
    <w:p>
      <w:pPr/>
      <w:r>
        <w:rPr>
          <w:rStyle w:val="myStyle"/>
        </w:rPr>
        <w:t xml:space="preserve">二、材料分析题本题共3小题，每题14分，共42分</w:t>
      </w:r>
    </w:p>
    <w:p/>
    <w:p>
      <w:pPr/>
      <w:r>
        <w:rPr>
          <w:rStyle w:val="myStyle"/>
        </w:rPr>
        <w:t xml:space="preserve">1、1</w:t>
      </w:r>
    </w:p>
    <w:p/>
    <w:p>
      <w:pPr/>
      <w:r>
        <w:rPr>
          <w:rStyle w:val="myStyle"/>
        </w:rPr>
        <w:t xml:space="preserve">①如何表现现代生活与现代意识；</w:t>
      </w:r>
    </w:p>
    <w:p/>
    <w:p>
      <w:pPr/>
      <w:r>
        <w:rPr>
          <w:rStyle w:val="myStyle"/>
        </w:rPr>
        <w:t xml:space="preserve">②如何在历史剧中贯穿时代精神；2要走出困境，戏曲创作要来源于民间，来源于广大民众戏曲的发展和推广要走向民间，要符合民众的审美标准戏曲的内容上要充分融入人们的现代精神文化生活，成为文化生活不可或缺的一部分</w:t>
      </w:r>
    </w:p>
    <w:p/>
    <w:p>
      <w:pPr/>
      <w:r>
        <w:rPr>
          <w:rStyle w:val="myStyle"/>
        </w:rPr>
        <w:t xml:space="preserve">2、汤老师的行为符合现代“以人为本”的学生观，主要表现在1学生是发展中的人学生是处于发展过程中的人，具有巨大的发展潜能老师应该充分信任学生，要用发展的观点认识学生，促进学生的全面进步与发展材料中汤老师相信学生具有发展潜力，才有了丰富多样的作业活动方式，才真正探索出能促进所有学生发展的分层教学2学生是发展的主体学生是教育活动中具有主体地位、主体需求以及主动发展可能性的人教师必须承认学生的主体地位，充分发挥学生在学习过程中的主动性和创造性材料中汤老师让学生自主设计世界文化遗产考察路线，模仿联合国发言，设计公益募捐的方案，积极推动“分层教学”保证每?个学生都学好，等等都体现了汤老师坚持学生的主体地位，满足学生的发展需求，培养了学生的创新和实践能力3学生是独特的人每个学生都有自身的独特性，学生与学生之间存在着巨大的差异教师应该珍视学生的独特性和培养具有独特个性的人材料中汤老师非常注重结合学生的特点开展教学，他不跟其他老师一样满足于关注大多数学生,而是探索创新实验新的教学方式,使每个学生能在原有基础上都得到完全、自由的发展教师正确的学生观将直接影响学生的健康发展正是因为汤老师坚持“以人为本”的学生观，才使得血神孤儿来月乐于表达自己的想法，才使得自己在教育教学活动中不断创新提高这是值得我们每一位老师学习和借鉴的</w:t>
      </w:r>
    </w:p>
    <w:p/>
    <w:p>
      <w:pPr/>
      <w:r>
        <w:rPr>
          <w:rStyle w:val="myStyle"/>
        </w:rPr>
        <w:t xml:space="preserve">三、写作题本大题共1小题，共50分第12页共13页</w:t>
      </w:r>
    </w:p>
    <w:p/>
    <w:p>
      <w:pPr/>
      <w:r>
        <w:rPr>
          <w:rStyle w:val="myStyle"/>
        </w:rPr>
        <w:t xml:space="preserve">1、略第13页共13页C.蒸汽机的发明、电力的发明、电子计算机的发明以及原子能的发明和使用D.蒸汽机的发明、纺织机的发明、原子能的发明和使用</w:t>
      </w:r>
    </w:p>
    <w:p/>
    <w:p>
      <w:pPr/>
      <w:r>
        <w:rPr>
          <w:rStyle w:val="myStyle"/>
        </w:rPr>
        <w:t xml:space="preserve">4、我国古代有五行之说，指的是（A.青、黄、赤、白、黑B.仁、义、礼、智、信C.金、木、水、火、土1）.宫、商、角、徵、羽</w:t>
      </w:r>
    </w:p>
    <w:p/>
    <w:p>
      <w:pPr/>
      <w:r>
        <w:rPr>
          <w:rStyle w:val="myStyle"/>
        </w:rPr>
        <w:t xml:space="preserve">5、小王、小李、小张在一起，一位是工人，一位是农民，一位是教师现在只知道小张比教师年龄大，小王和农民不同岁，农民比小李年龄小因此我们可知（）A.小李是工人,小张是农民，小王是教师B.小李是农民,小张是工人，小王是教师C.小李是教师,小张是工人，小王是农民D.小李是工人,小张是教师，小王是农民</w:t>
      </w:r>
    </w:p>
    <w:p/>
    <w:p>
      <w:pPr/>
      <w:r>
        <w:rPr>
          <w:rStyle w:val="myStyle"/>
        </w:rPr>
        <w:t xml:space="preserve">6、现代学生观坚持（）A.以人为本B.以教材为本C.以课堂教学为本D.以教师为本</w:t>
      </w:r>
    </w:p>
    <w:p/>
    <w:p>
      <w:pPr/>
      <w:r>
        <w:rPr>
          <w:rStyle w:val="myStyle"/>
        </w:rPr>
        <w:t xml:space="preserve">7、蒋老师的亲戚开办了一家培训公司，希望蒋老师推荐自己班上的学生参加辅导班，或者提供班上学生的联系方式.面对这种情况，蒋老师应该（）A.推荐学生参加铺导班.促进学生全面发展B.坚决拒绝亲戚的请求，并说明自己的理由C.提供学生的联系方式，同时推荐学生参加辅导班D.仅提供学生的联系方式，不推荐学生参加辅导班</w:t>
      </w:r>
    </w:p>
    <w:p/>
    <w:p>
      <w:pPr/>
      <w:r>
        <w:rPr>
          <w:rStyle w:val="myStyle"/>
        </w:rPr>
        <w:t xml:space="preserve">8、小红在解决数学问题时总是从多种途径寻求解决问题的方法，力求?题多解小红的思维方式属于（）第2页共13页A、聚合思维B、发散思维C、常规思维D、具体思维</w:t>
      </w:r>
    </w:p>
    <w:p/>
    <w:p>
      <w:pPr/>
      <w:r>
        <w:rPr>
          <w:rStyle w:val="myStyle"/>
        </w:rPr>
        <w:t xml:space="preserve">9、先秦思想家中，主张施仁政王道的是（）A.管子B.墨翟C.荀子D.孟子</w:t>
      </w:r>
    </w:p>
    <w:p/>
    <w:p>
      <w:pPr/>
      <w:r>
        <w:rPr>
          <w:rStyle w:val="myStyle"/>
        </w:rPr>
        <w:t xml:space="preserve">10、决定教育性质的根本因素是（）A.政治经济制度B.生产力C.科学技术D.文化</w:t>
      </w:r>
    </w:p>
    <w:p/>
    <w:p>
      <w:pPr/>
      <w:r>
        <w:rPr>
          <w:rStyle w:val="myStyle"/>
        </w:rPr>
        <w:t xml:space="preserve">11、下列作品中被誉为“秋思之祖”的是（）A.《静夜思》B.《天净沙?秋思》C.《山居秋暝》D.《水调歌头?明月儿时有》</w:t>
      </w:r>
    </w:p>
    <w:p/>
    <w:p>
      <w:pPr/>
      <w:r>
        <w:rPr>
          <w:rStyle w:val="myStyle"/>
        </w:rPr>
        <w:t xml:space="preserve">12、《蓝色多瑙河》的作者是（）A.理查?施特劳斯B.约翰?施特劳斯C.柴可夫斯基D.舒伯特</w:t>
      </w:r>
    </w:p>
    <w:p/>
    <w:p>
      <w:pPr/>
      <w:r>
        <w:rPr>
          <w:rStyle w:val="myStyle"/>
        </w:rPr>
        <w:t xml:space="preserve">13、王某在距某初级中学不足百米处，开了一家营业性电子游戏厅，允许该校学生出入第3页共13页王某的做法（）o A.合法，王某具有自主经营的权利B.合法，王某并未强迫学生玩游戏C.违法了《中华人民共和国义务教育法》I）.违法了《中华人民共和国未成年人保护法》</w:t>
      </w:r>
    </w:p>
    <w:p/>
    <w:p>
      <w:pPr/>
      <w:r>
        <w:rPr>
          <w:rStyle w:val="myStyle"/>
        </w:rPr>
        <w:t xml:space="preserve">14、北京市历史悠久，其建制在各朝各代曾有不同的名称下列选项中，不是其历史名称的是（A.蓟城B.燕京C.汴梁I）.大都</w:t>
      </w:r>
    </w:p>
    <w:p/>
    <w:p>
      <w:pPr/>
      <w:r>
        <w:rPr>
          <w:rStyle w:val="myStyle"/>
        </w:rPr>
        <w:t xml:space="preserve">15、世界上最早使用麻醉剂的是我国古代的（）A.扁鹊B.华佗C.张仲景D.孙思邈</w:t>
      </w:r>
    </w:p>
    <w:p/>
    <w:p>
      <w:pPr/>
      <w:r>
        <w:rPr>
          <w:rStyle w:val="myStyle"/>
        </w:rPr>
        <w:t xml:space="preserve">16、否定教育自身的发展规律，割裂教育的历史传承，把教育完全做完政治、经济的附庸这样的观念违背了教育的哪一特性？（）A.生产性B.永恒性C.相对独立性D.工具性</w:t>
      </w:r>
    </w:p>
    <w:p/>
    <w:p>
      <w:pPr/>
      <w:r>
        <w:rPr>
          <w:rStyle w:val="myStyle"/>
        </w:rPr>
        <w:t xml:space="preserve">17、《中华人民共和国宪法》规定，国家的法律监督机关是（）A.中华人民共和国人民检察院B.中华人民共和国监察委员会C.全国人民代表大会常务委员会第4页共13页D.中华人民共和国人民法院</w:t>
      </w:r>
    </w:p>
    <w:p/>
    <w:p>
      <w:pPr/>
      <w:r>
        <w:rPr>
          <w:rStyle w:val="myStyle"/>
        </w:rPr>
        <w:t xml:space="preserve">18、某初中根据学生分数开设了两个重点班，实行末位淘汰制，非重点班学生根据成绩可以补缺该校的做法（）A.合法，利于因材施教B.合法，利于激励学生C.不合法，义务教育学校不得分设重点班D.不合法，义务教育学校不得实行动态管理</w:t>
      </w:r>
    </w:p>
    <w:p/>
    <w:p>
      <w:pPr/>
      <w:r>
        <w:rPr>
          <w:rStyle w:val="myStyle"/>
        </w:rPr>
        <w:t xml:space="preserve">19、经A省的防疫部门检测，在该省境内接受检疫的长尾猴中，有躺感染上了狂犬病，但是只有与人及其宠物有接触的长尾猴才接受检疫防疫部门的专家因此推测，该省长尾猴中感染狂犬症的比例，将大大小于驱以下哪项为真，将最有力地支持专家的预测？（）A.在A省境内，与人及其宠物有接触的长尾猴只占长尾猴总数的不到10%B.在A省，感染有狂犬病的宠物约占宠物总数的</w:t>
      </w:r>
    </w:p>
    <w:p/>
    <w:p>
      <w:pPr/>
      <w:r>
        <w:rPr>
          <w:rStyle w:val="myStyle"/>
        </w:rPr>
        <w:t xml:space="preserve">0.1%C.与和人的接触相比，健康的长尾猴更愿意与人的宠物接触D.与健康的长尾猴相比，感染有狂犬病的长尾猴更愿意与人及其宠物接触</w:t>
      </w:r>
    </w:p>
    <w:p/>
    <w:p>
      <w:pPr/>
      <w:r>
        <w:rPr>
          <w:rStyle w:val="myStyle"/>
        </w:rPr>
        <w:t xml:space="preserve">20、在数学理论著述中，强调学科的基本结构要与儿童认知结构相适应，重视学生能力培养,主张发现学习的专著是（）A.普通教育学B.大教学论C.教育过程D.论教学过程最优化</w:t>
      </w:r>
    </w:p>
    <w:p/>
    <w:p>
      <w:pPr/>
      <w:r>
        <w:rPr>
          <w:rStyle w:val="myStyle"/>
        </w:rPr>
        <w:t xml:space="preserve">21、下列成语中，不是出自《论语》的是（）A.升堂入空B.教学相长C.诲人不倦D.有教无类第5页共13页</w:t>
      </w:r>
    </w:p>
    <w:p/>
    <w:p>
      <w:pPr/>
      <w:r>
        <w:rPr>
          <w:rStyle w:val="myStyle"/>
        </w:rPr>
        <w:t xml:space="preserve">22、清官属于内敛型，醒官则多属于发散型清官大不了穷则独善其身，达则兼济天下，他们可能于世无补，因为他们大不了洁身自好而已然而醒官一出手，多会促进社会进步因为就他们对社会的认识、看法和施政来说，往往着眼于社会发展规律，落脚于推动社会进步，着力却在于整个社会的福祉，而不是一家一姓的荣华富贵这段文字表达的主要意思是（）A.与醒官相比，清官便显得庸碌无为B.醒官虽然不拘小节，但对于社会的意义却是重要的C.为官不仅要清廉，更要有所作为D.醒官比清官更难得</w:t>
      </w:r>
    </w:p>
    <w:p/>
    <w:p>
      <w:pPr/>
      <w:r>
        <w:rPr>
          <w:rStyle w:val="myStyle"/>
        </w:rPr>
        <w:t xml:space="preserve">23、某校的校训是“卓越立于全面，广博产生精专”体现的教育理念是（）A.开拓创新B.全面发展C.自主发货D.因材施教</w:t>
      </w:r>
    </w:p>
    <w:p/>
    <w:p>
      <w:pPr/>
      <w:r>
        <w:rPr>
          <w:rStyle w:val="myStyle"/>
        </w:rPr>
        <w:t xml:space="preserve">24、人类社会经历了三次科技革命，第一次科技革命的标志是（）A.蒸汽机的发明B.纺织机的发明C.电力的发明D.电子计算机的发明</w:t>
      </w:r>
    </w:p>
    <w:p/>
    <w:p>
      <w:pPr/>
      <w:r>
        <w:rPr>
          <w:rStyle w:val="myStyle"/>
        </w:rPr>
        <w:t xml:space="preserve">25、新的教育思想必须在教育教学改革的（）中产生A.研究B.实践C.理论D.制度创新</w:t>
      </w:r>
    </w:p>
    <w:p/>
    <w:p>
      <w:pPr/>
      <w:r>
        <w:rPr>
          <w:rStyle w:val="myStyle"/>
        </w:rPr>
        <w:t xml:space="preserve">26、“孟母三迁”是我国历史上著名的故事，它说明了环境对人的成长具有重要作用关于学校优化育人环境，下列说法不恰当的是（）第6页共13页A.促进了人的认识的发展B.促进了人的气质的发展C.促进了人的精神的发展D.促进了人的实践的发展</w:t>
      </w:r>
    </w:p>
    <w:p/>
    <w:p>
      <w:pPr/>
      <w:r>
        <w:rPr>
          <w:rStyle w:val="myStyle"/>
        </w:rPr>
        <w:t xml:space="preserve">27、《天天快报》报社组织拓展训练，最后一天对所有参加拓展的员工进行考核如果考核结果达到3分或3分以上，记为优秀在考核之前，有几个人就成绩讨论起来陈东说“小军、小霞身体素质都不错，他们俩至少有一个优秀”牛力说“训练的时间太短，大家练习都不够，这次没有人能得优秀”马方说“怎么可能呢有人以前就参加过训练，他们一定能得优秀”假设这三个人只有一个人的猜测得到了验证.那么一定可以推出以下哪项结论？（）A.牛力说的对，参加拓展的报社成员没有人得优秀B.没法确定对错，但所有训练成员都得到优秀C.马方说的对，有人获得了优秀，但也有人不优秀D.陈东说的不对，小霞没有得到优秀</w:t>
      </w:r>
    </w:p>
    <w:p/>
    <w:p>
      <w:pPr/>
      <w:r>
        <w:rPr>
          <w:rStyle w:val="myStyle"/>
        </w:rPr>
        <w:t xml:space="preserve">28、名句“落霞与孤鹫齐飞，秋水共长天一色”出自《滕王阁序》，其作者是（）A.王勃B.范仲淹C.苏轼D.陶渊明</w:t>
      </w:r>
    </w:p>
    <w:p/>
    <w:p>
      <w:pPr/>
      <w:r>
        <w:rPr>
          <w:rStyle w:val="myStyle"/>
        </w:rPr>
        <w:t xml:space="preserve">29、初一学生小武想做一名科学家，班主任说“你现在学数学那么吃力.以后学物理、化学肯定也学不好，一定不能把当科学家作为人生目标”班主任的说法（）A.忽视了学生的主体性B.忽视了学生的发展性C.忽视了学生创造性D.忽视了学生的差异性第7页共13页阅卷人得分</w:t>
      </w:r>
    </w:p>
    <w:p/>
    <w:p>
      <w:pPr/>
      <w:r>
        <w:rPr>
          <w:rStyle w:val="myStyle"/>
        </w:rPr>
        <w:t xml:space="preserve">二、材料分析题（本题共3小题，每题14分，共42分）</w:t>
      </w:r>
    </w:p>
    <w:p/>
    <w:p>
      <w:pPr/>
      <w:r>
        <w:rPr>
          <w:rStyle w:val="myStyle"/>
        </w:rPr>
        <w:t xml:space="preserve">1、传统戏曲表现为两种形态，一种存在于民间，称为民间戏曲另一种是文人在民间戏曲的基础上，不断丰富其表现手段，具有了较高的审美性和审美价值而形成的戏曲艺术，而戏曲现代化，更多的是指戏曲艺术的现代化在戏曲现代化的过程中，人们把注意力过多地集中在戏曲现代题材和思想内容的表现上,而忽视「戏曲艺术作为一种艺术样式所具有的本质特征现在生活题材当然是现代戏曲艺术应该表现的内容之〕甚至是重要的内容之?，但通过古代生活题材目样也可以反映当代人的思想意识和精神生活戏剧理论家张庚先生对此有明确的认识，认为戏曲现代化的重心就是如何“以中国人的审美标准和方式，表现现代生活与现代意识”，“在历史剧中贯穿着坐着当时的时代精神”，所以“也不一定只有描写当代生活的戏才配成为现代化的戏曲，现代人写的历史剧一样也能成为很好的现代戏”而另一方面，戏曲艺术之所以成为戏曲艺术,在于它独特的戏曲表达形式，也就是说，不在于其表达的思想内容是什么，而在于其如何表达这些思想内容戏曲艺术的审美价值就在于其日以反复欣赏的独特的形式美，是形式与内容两者和谐，有机的统一作为一种古老的传统艺术，戏曲的形式尤其重要，而时下的戏曲现代化虽在“形式美”上做了一些尝试，但力度显见不足，也缺乏系统性，而且过度强调对现代生活的反映这正是戏曲艺术现代化的主要困境所在戏曲是一种大众艺术，它的根脉在民间，戏曲艺术的每次发展，繁荣，民间大众都发挥了积极的作用然而，反观当代有一种越来越不尊重和漠视民间的趋势，当然，民间戏曲决不会因为我们忽视她而自动消亡，因为它与民间的生活息息相关人们会发现，某些方面民间戏曲在追求其现代转型的道路上走得更远更稳，在一些地区，它甚至已经融进了人们的现代精神文化生活，成为他们文化生活不可或缺的?部分我们有充分的理由相信，这也会是实现传统戏曲现代转型的一把密匙（摘编自刘桢、毛忠《中国戏曲的现代转型与本质回归》）问题</w:t>
      </w:r>
    </w:p>
    <w:p/>
    <w:p>
      <w:pPr/>
      <w:r>
        <w:rPr>
          <w:rStyle w:val="myStyle"/>
        </w:rPr>
        <w:t xml:space="preserve">（1）戏曲现代化过程中应重点关注哪两个方面？请结合文本，简要说明</w:t>
      </w:r>
    </w:p>
    <w:p/>
    <w:p>
      <w:pPr/>
      <w:r>
        <w:rPr>
          <w:rStyle w:val="myStyle"/>
        </w:rPr>
        <w:t xml:space="preserve">（2）文章认为应如何走出戏曲艺术现代化的困境？请简要分析第8页共13页</w:t>
      </w:r>
    </w:p>
    <w:p/>
    <w:p>
      <w:pPr/>
      <w:r>
        <w:rPr>
          <w:rStyle w:val="myStyle"/>
        </w:rPr>
        <w:t xml:space="preserve">2、汤老师接手3班班主任一个月了，他在课间经常把做作业的同学“撵”出教室，还“异想天开”的让学生自主设计去世界文化遗产的考察路线，让学生模仿在联合国发言，让学生设计一次公益募捐的方案就在其他老师议论汤老师的这些做法时，他又在“折腾”分层教学，现在他需要投入更多的时间和精力进行准备，上课要同时兼顾班上多个小组的精神状态有老师建议他少“折腾”，还说“你关注大多数学生就行了，何必那么费劲，再说即使你这样辛苦，也不一定保证每个学生都能学好”汤老师依然坚持他的做法，在经过多次试验后，他慢慢发现分层教学还有很多窍门，比如可以把分层教学和“小先生制”结合起来，可以让学生自己总结所学所思所得例如，在学完《屈原》之后，学生交上来的作业有读后感，有续写、改写，有诗歌、图画、短剧，角度多样，观点鲜明，一段时间之后，汤老师发现学生越来越乐于在作业中另辟蹊径的表达自己的想法了问题结合材料，从学生的角度，评价汤老师的行为阅卷人得分</w:t>
      </w:r>
    </w:p>
    <w:p/>
    <w:p>
      <w:pPr/>
      <w:r>
        <w:rPr>
          <w:rStyle w:val="myStyle"/>
        </w:rPr>
        <w:t xml:space="preserve">三、写作题（本大题共1小题，共50分）</w:t>
      </w:r>
    </w:p>
    <w:p/>
    <w:p>
      <w:pPr/>
      <w:r>
        <w:rPr>
          <w:rStyle w:val="myStyle"/>
        </w:rPr>
        <w:t xml:space="preserve">1、阅读下面的材料，按照要求写作文这个世界上有很多种生活，如果命运将推向任何一种，都别奇怪，别怨天尤人，它并没有剥夺你幸福的权利.在任何一种生活里，我们都能找到属于自己的幸福.根据材料所引发的思考和感悟.写一篇论文.要求角度自选，立意自定.标题自拟.不少于1000字第9页共13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2023-09-15T07:03:26+08:00</dcterms:created>
  <dcterms:modified xsi:type="dcterms:W3CDTF">2023-09-15T07:03:26+08:00</dcterms:modified>
</cp:coreProperties>
</file>

<file path=docProps/custom.xml><?xml version="1.0" encoding="utf-8"?>
<Properties xmlns="http://schemas.openxmlformats.org/officeDocument/2006/custom-properties" xmlns:vt="http://schemas.openxmlformats.org/officeDocument/2006/docPropsVTypes"/>
</file>