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销售工作计划格式</w:t>
      </w:r>
    </w:p>
    <w:p/>
    <w:p/>
    <w:p>
      <w:pPr/>
      <w:r>
        <w:rPr>
          <w:rStyle w:val="myStyle"/>
        </w:rPr>
        <w:t xml:space="preserve">
	1.封面
</w:t>
      </w:r>
    </w:p>
    <w:p/>
    <w:p>
      <w:pPr/>
      <w:r>
        <w:rPr>
          <w:rStyle w:val="myStyle"/>
        </w:rPr>
        <w:t xml:space="preserve">
	策划书的封面可提供以下信息：①策划书的名称;②被策划的客户;③策划机构或策划人的名称;④策划完成日期及本策划适用时间段。因为营销策划具有一定时间性，不同时间段上市场的状况不同，营销执行效果也不一样。
</w:t>
      </w:r>
    </w:p>
    <w:p/>
    <w:p>
      <w:pPr/>
      <w:r>
        <w:rPr>
          <w:rStyle w:val="myStyle"/>
        </w:rPr>
        <w:t xml:space="preserve">
	2.正文
</w:t>
      </w:r>
    </w:p>
    <w:p/>
    <w:p>
      <w:pPr/>
      <w:r>
        <w:rPr>
          <w:rStyle w:val="myStyle"/>
        </w:rPr>
        <w:t xml:space="preserve">
	(1)策划目的
</w:t>
      </w:r>
    </w:p>
    <w:p/>
    <w:p>
      <w:pPr/>
      <w:r>
        <w:rPr>
          <w:rStyle w:val="myStyle"/>
        </w:rPr>
        <w:t xml:space="preserve">
	要对本营销策划所要达到的目标、宗旨树立明确的观点，作为执行本策划的动力或强调其执行的意义所在，以要求全员统一思想，协调行动，共同努力保证策划高质量地完成。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2023-07-25T19:45:57+08:00</dcterms:created>
  <dcterms:modified xsi:type="dcterms:W3CDTF">2023-07-25T19:45:57+08:00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