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3篇毕业论文开题报告范文XX范例2 毕业论文开题报告怎么写</w:t>
      </w:r>
    </w:p>
    <w:p/>
    <w:p/>
    <w:p>
      <w:pPr/>
      <w:r>
        <w:rPr>
          <w:rStyle w:val="myStyle"/>
        </w:rPr>
        <w:t xml:space="preserve">3篇毕业论文开题报告范文XX范例主要参考文献</w:t>
      </w:r>
    </w:p>
    <w:p/>
    <w:p>
      <w:pPr/>
      <w:r>
        <w:rPr>
          <w:rStyle w:val="myStyle"/>
        </w:rPr>
        <w:t xml:space="preserve">[1]杨明智，庄玉良.企业电子商务行业网站评价研究[J].情报杂志，xx，21～</w:t>
      </w:r>
    </w:p>
    <w:p/>
    <w:p>
      <w:pPr/>
      <w:r>
        <w:rPr>
          <w:rStyle w:val="myStyle"/>
        </w:rPr>
        <w:t xml:space="preserve">3.</w:t>
      </w:r>
    </w:p>
    <w:p/>
    <w:p>
      <w:pPr/>
      <w:r>
        <w:rPr>
          <w:rStyle w:val="myStyle"/>
        </w:rPr>
        <w:t xml:space="preserve">[2]姚远.基于AHP的电子商务评价系统研究[J].科技进步与对策，xx，5:1～</w:t>
      </w:r>
    </w:p>
    <w:p/>
    <w:p>
      <w:pPr/>
      <w:r>
        <w:rPr>
          <w:rStyle w:val="myStyle"/>
        </w:rPr>
        <w:t xml:space="preserve">7.</w:t>
      </w:r>
    </w:p>
    <w:p/>
    <w:p>
      <w:pPr/>
      <w:r>
        <w:rPr>
          <w:rStyle w:val="myStyle"/>
        </w:rPr>
        <w:t xml:space="preserve">[3]胡冰川，张运华，夏德峰.企业网站评价指标体系初探[J].科技管理研究，xx02:98～</w:t>
      </w:r>
    </w:p>
    <w:p/>
    <w:p>
      <w:pPr/>
      <w:r>
        <w:rPr>
          <w:rStyle w:val="myStyle"/>
        </w:rPr>
        <w:t xml:space="preserve">100.</w:t>
      </w:r>
    </w:p>
    <w:p/>
    <w:p>
      <w:pPr/>
      <w:r>
        <w:rPr>
          <w:rStyle w:val="myStyle"/>
        </w:rPr>
        <w:t xml:space="preserve">[4]周述文，郭晓军，孙爱平，汤海虹.电子商务行业网站的分类及评价探究[J].中国管理科学，xx，11748～754</w:t>
      </w:r>
    </w:p>
    <w:p/>
    <w:p>
      <w:pPr/>
      <w:r>
        <w:rPr>
          <w:rStyle w:val="myStyle"/>
        </w:rPr>
        <w:t xml:space="preserve">[5]任永功，李义勇，张庆.网站评估指标体系的研究与建立[J].教育信息化，xx，9:76～77</w:t>
      </w:r>
    </w:p>
    <w:p/>
    <w:p>
      <w:pPr/>
      <w:r>
        <w:rPr>
          <w:rStyle w:val="myStyle"/>
        </w:rPr>
        <w:t xml:space="preserve">[6]傅浩，李威巍，李满梅.地方政府门户网站地区营销绩效实证分析[J].城市问题，xx-5:68～</w:t>
      </w:r>
    </w:p>
    <w:p/>
    <w:p>
      <w:pPr/>
      <w:r>
        <w:rPr>
          <w:rStyle w:val="myStyle"/>
        </w:rPr>
        <w:t xml:space="preserve">73.</w:t>
      </w:r>
    </w:p>
    <w:p/>
    <w:p>
      <w:pPr/>
      <w:r>
        <w:rPr>
          <w:rStyle w:val="myStyle"/>
        </w:rPr>
        <w:t xml:space="preserve">[7]李君君，陈海敏.基于因子分析和对应分析的电子商务行业网站评价[J].情报科学，xx，081252～</w:t>
      </w:r>
    </w:p>
    <w:p/>
    <w:p>
      <w:pPr/>
      <w:r>
        <w:rPr>
          <w:rStyle w:val="myStyle"/>
        </w:rPr>
        <w:t xml:space="preserve">1256.</w:t>
      </w:r>
    </w:p>
    <w:p/>
    <w:p>
      <w:pPr/>
      <w:r>
        <w:rPr>
          <w:rStyle w:val="myStyle"/>
        </w:rPr>
        <w:t xml:space="preserve">[8]李钊，苏秦，姜鹏.电子商务行业网站质量评估的研究述评[J].情报杂志，xx，47～</w:t>
      </w:r>
    </w:p>
    <w:p/>
    <w:p>
      <w:pPr/>
      <w:r>
        <w:rPr>
          <w:rStyle w:val="myStyle"/>
        </w:rPr>
        <w:t xml:space="preserve">10.</w:t>
      </w:r>
    </w:p>
    <w:p/>
    <w:p>
      <w:pPr/>
      <w:r>
        <w:rPr>
          <w:rStyle w:val="myStyle"/>
        </w:rPr>
        <w:t xml:space="preserve">[9]曾志元.基于消费者视角下电子商务行业网站评估模式研究[J].商业现代化，xx05:</w:t>
      </w:r>
    </w:p>
    <w:p/>
    <w:p>
      <w:pPr/>
      <w:r>
        <w:rPr>
          <w:rStyle w:val="myStyle"/>
        </w:rPr>
        <w:t xml:space="preserve">70.</w:t>
      </w:r>
    </w:p>
    <w:p/>
    <w:p>
      <w:pPr/>
      <w:r>
        <w:rPr>
          <w:rStyle w:val="myStyle"/>
        </w:rPr>
        <w:t xml:space="preserve">[10]彭银香.电子商务行业网站建设的模糊综合评价[J].商场现代化，xx，11:169～</w:t>
      </w:r>
    </w:p>
    <w:p/>
    <w:p>
      <w:pPr/>
      <w:r>
        <w:rPr>
          <w:rStyle w:val="myStyle"/>
        </w:rPr>
        <w:t xml:space="preserve">170.</w:t>
      </w:r>
    </w:p>
    <w:p/>
    <w:p>
      <w:pPr/>
      <w:r>
        <w:rPr>
          <w:rStyle w:val="myStyle"/>
        </w:rPr>
        <w:t xml:space="preserve">[11]王知津，李明珍.网站评价指标体系的构建方法与过程[J].图书与情报，xx</w:t>
      </w:r>
    </w:p>
    <w:p/>
    <w:p>
      <w:pPr/>
      <w:r>
        <w:rPr>
          <w:rStyle w:val="myStyle"/>
        </w:rPr>
        <w:t xml:space="preserve">03.</w:t>
      </w:r>
    </w:p>
    <w:p/>
    <w:p>
      <w:pPr/>
      <w:r>
        <w:rPr>
          <w:rStyle w:val="myStyle"/>
        </w:rPr>
        <w:t xml:space="preserve">[12]黄爱白，赵冬梅.B-C电子商务网站评价指标体系研究[J].商业研究，xx01:192～</w:t>
      </w:r>
    </w:p>
    <w:p/>
    <w:p>
      <w:pPr/>
      <w:r>
        <w:rPr>
          <w:rStyle w:val="myStyle"/>
        </w:rPr>
        <w:t xml:space="preserve">194.</w:t>
      </w:r>
    </w:p>
    <w:p/>
    <w:p>
      <w:pPr/>
      <w:r>
        <w:rPr>
          <w:rStyle w:val="myStyle"/>
        </w:rPr>
        <w:t xml:space="preserve">[13]中国互联网络信息中心NIC.第23次中国互联网络开展状况统计报告[R].20XX15～</w:t>
      </w:r>
    </w:p>
    <w:p/>
    <w:p>
      <w:pPr/>
      <w:r>
        <w:rPr>
          <w:rStyle w:val="myStyle"/>
        </w:rPr>
        <w:t xml:space="preserve">18.</w:t>
      </w:r>
    </w:p>
    <w:p/>
    <w:p>
      <w:pPr/>
      <w:r>
        <w:rPr>
          <w:rStyle w:val="myStyle"/>
        </w:rPr>
        <w:t xml:space="preserve">[14]JungpilHahnRobertJKauffman.AMethodologyforBusinessValueDrivenWebsiteEvaluation:ADataEnvelopmentAnalysisApproach.xx0523-</w:t>
      </w:r>
    </w:p>
    <w:p/>
    <w:p>
      <w:pPr/>
      <w:r>
        <w:rPr>
          <w:rStyle w:val="myStyle"/>
        </w:rPr>
        <w:t xml:space="preserve">112705.</w:t>
      </w:r>
    </w:p>
    <w:p/>
    <w:p>
      <w:pPr/>
      <w:r>
        <w:rPr>
          <w:rStyle w:val="myStyle"/>
        </w:rPr>
        <w:t xml:space="preserve">[15]TillmanHope.EvaluatingQualityontheNet[EB/OL].Findqual.html/xx-01-</w:t>
      </w:r>
    </w:p>
    <w:p/>
    <w:p>
      <w:pPr/>
      <w:r>
        <w:rPr>
          <w:rStyle w:val="myStyle"/>
        </w:rPr>
        <w:t xml:space="preserve">10.</w:t>
      </w:r>
    </w:p>
    <w:p/>
    <w:p>
      <w:pPr/>
      <w:r>
        <w:rPr>
          <w:rStyle w:val="myStyle"/>
        </w:rPr>
        <w:t xml:space="preserve">[16]F.J.MirandaGonzalezT.M.BanegilPalacios.QuantitativeEvaluationofCommercialWebSites:anEmpiricalStudyofSpanishFirms.InternationalJournalofInformationManagementxx:</w:t>
      </w:r>
    </w:p>
    <w:p/>
    <w:p>
      <w:pPr/>
      <w:r>
        <w:rPr>
          <w:rStyle w:val="myStyle"/>
        </w:rPr>
        <w:t xml:space="preserve">24.</w:t>
      </w:r>
    </w:p>
    <w:p/>
    <w:p>
      <w:pPr/>
      <w:r>
        <w:rPr>
          <w:rStyle w:val="myStyle"/>
        </w:rPr>
        <w:t xml:space="preserve">[17]EfthymiosConstantinidesThe4Sweb-marketingmixmodel[J].Electronicmerceresearchandapplications.xx:57～</w:t>
      </w:r>
    </w:p>
    <w:p/>
    <w:p>
      <w:pPr/>
      <w:r>
        <w:rPr>
          <w:rStyle w:val="myStyle"/>
        </w:rPr>
        <w:t xml:space="preserve">76.</w:t>
      </w:r>
    </w:p>
    <w:p/>
    <w:p>
      <w:pPr/>
      <w:r>
        <w:rPr>
          <w:rStyle w:val="myStyle"/>
        </w:rPr>
        <w:t xml:space="preserve">[19]KimS.E.ShawT.andSchneiderH.Websitedesignbenchmarkingwithinindustrygroups.InterResearch:ElectronicNetworkingApplicationsandPolicy.xx131:17～</w:t>
      </w:r>
    </w:p>
    <w:p/>
    <w:p>
      <w:pPr/>
      <w:r>
        <w:rPr>
          <w:rStyle w:val="myStyle"/>
        </w:rPr>
        <w:t xml:space="preserve">26.</w:t>
      </w:r>
    </w:p>
    <w:p/>
    <w:p>
      <w:pPr/>
      <w:r>
        <w:rPr>
          <w:rStyle w:val="myStyle"/>
        </w:rPr>
        <w:t xml:space="preserve">[20]DeniseEAgosto.AModelofYoungPeoplesDecision-makinginUsingtheWeb.LibraryInformationScienceResearch.xx:</w:t>
      </w:r>
    </w:p>
    <w:p/>
    <w:p>
      <w:pPr/>
      <w:r>
        <w:rPr>
          <w:rStyle w:val="myStyle"/>
        </w:rPr>
        <w:t xml:space="preserve">24.</w:t>
      </w:r>
    </w:p>
    <w:p/>
    <w:p>
      <w:pPr/>
      <w:r>
        <w:rPr>
          <w:rStyle w:val="myStyle"/>
        </w:rPr>
        <w:t xml:space="preserve">[21]PairinKaterattanaku.FrameworkofEffectiveWebSiteDesignforBusiness-toCConsumerInterCommerce.INFORxx:</w:t>
      </w:r>
    </w:p>
    <w:p/>
    <w:p>
      <w:pPr/>
      <w:r>
        <w:rPr>
          <w:rStyle w:val="myStyle"/>
        </w:rPr>
        <w:t xml:space="preserve">401.</w:t>
      </w:r>
    </w:p>
    <w:p/>
    <w:p>
      <w:pPr/>
      <w:r>
        <w:rPr>
          <w:rStyle w:val="myStyle"/>
        </w:rPr>
        <w:t xml:space="preserve">[22]TomoeEntaniKazutomiSugiharaHideoTanaka.AnalyticHierarchyProcessBasedonFuzzyAnalysis[J].PUTATIONALINTELLIGENCETHEORYANDAPPLICATIONSxx33:301～</w:t>
      </w:r>
    </w:p>
    <w:p/>
    <w:p>
      <w:pPr/>
      <w:r>
        <w:rPr>
          <w:rStyle w:val="myStyle"/>
        </w:rPr>
        <w:t xml:space="preserve">309.</w:t>
      </w:r>
    </w:p>
    <w:p/>
    <w:p>
      <w:pPr/>
      <w:r>
        <w:rPr>
          <w:rStyle w:val="myStyle"/>
        </w:rPr>
        <w:t xml:space="preserve">[23]HassanShahizanandFengLi.EvaluatingtheUsabilityandContentUsefulnessofWebSitesABenchmarkingApproach[J].JournalofElectronicCommerceinOrganizationsxx32:46～</w:t>
      </w:r>
    </w:p>
    <w:p/>
    <w:p>
      <w:pPr/>
      <w:r>
        <w:rPr>
          <w:rStyle w:val="myStyle"/>
        </w:rPr>
        <w:t xml:space="preserve">67.【摘要】目的探讨医学影像学的现状和教学改革措施方法分析现代医学影像学的特征和传统医学影像学教学模式存在的问题并提出改良的措施结果通过修订医学影像学专业教学方案、教学大纲和加强医学影像学学科建设与课程体系的改革促使优化课程群的形成结论形成以放射诊断学为核心、以多媒体教学为主要教学手段的医学影像学课程体系，更有利于培养医学影像学专业学生的综合能力[ABSTRACT]ObjectiveToassessthecurrentsituationinmedicalimageologyteachingandreforming.MethodsThecharacteristicsofmodernmedicalimageteachingandtheproblemsexistedintraditionalteachingwereanalyzedthemodifiedmeasureswerethenproposed.ResultsWiththeamendmentoftheteachingplanandprogramandtheimprovementofsubjectconstructionandcoursesystemreformtheoptimizedcoursegroupwasformed.ConclusionImprovedcoursesystemofmedicalimageologyconstructedonthebasisofdiagnosticradiologyandmultimediateachinggreatlybenefitthedevelopmentofprehensiveabilitiesofstudentsmajorinmedicalimageology.[KEYWORDS]medicalimageology;teaching;reform医学影像学是一门以影像为主的实践性很强的医学学科是介于根底医学与临床医学之间的桥梁学科，如何使学生在掌握必要的根底理论、根本知识的同时提高对影像图像的独立分析与判断能力为今后更好地胜任临床工作打下扎实的根底是我们面临的重要课题近几年来随着科学技术日新月异的开展医学影像学成为临床医学中开展较快的一门学科在临床工作中的地位也越来越重要20年来从传统X线诊断学到现代医学影像诊断学经历了巨大的开展和变化该课程的教学不再是一本教材一支笔就可以完成的传统的教学模式已不能满足21世纪教学的需要因此，医学影像学的教学改革势在必行如何高质量地完成现代医学影像学的教学成为摆在我们面前的一项艰巨的任务现代医学影像学的特征现代医学影像学教学的内涵在不断丰富自1895年伦琴发现X线以来的百余年间，放射学经历了巨大的变化，随着B超、CT、MRI、ECT和DSA等技术的出现和介入放射学的兴起，放射学已开展为诊疗兼备的现代医学影像学医学影像学开展日趋强劲随着计算机技术在医学影像学中的广泛应用，医学影像诊断已从显示宏观结构开展到反响分子、生化水平的变化;从显示形态改变到反映功能变化;从单纯诊断向治疗方面开展尤其超声医学在现代医学四大影像诊断技术CT、MRI、同位素扫描和超声医学中开展更为迅速，在各种影像诊断学中，以其仪器体积小、便于移动、价格相对廉价、对人体无创伤以及可以重复检查等优点，受到医学界的高度重视由于各种电子探头相继问世，计算机前处理和后处理能力不断增强，以及数字化处理的实现，使图像质量、储存、、转录的能力有了极大提高现在超声探查的途径已从体外进入到腔内、血管内;超声诊断仪已从超声诊断室进入了手术室、监护室、急诊室目前，胎儿超声、经颅超声、血管内超声、心腔内超声、体内超声、介入超声、三维超声已取得或正在取得惊人的进步随着影像诊断技术不断提高，目前医学影像学在临床应用日趋广泛，且临床地位日趋重要，专职从事医学影像学诊断的医务工作者和工程技术人员队伍也日益壮大医学影像学是一门涉及学科知识面广的综合学科医学影像学从内容上涉及到了内、外、妇、儿等多门学科、多个专业这就要求不管教师还是学生应有一定的广度医学知识面</w:t>
      </w:r>
    </w:p>
    <w:p/>
    <w:p>
      <w:pPr/>
      <w:r>
        <w:rPr>
          <w:rStyle w:val="myStyle"/>
        </w:rPr>
        <w:t xml:space="preserve">①解剖是根底影像声像图实际上就是人体各组织声阻抗的分布图，各种检查方法都是以人体不同部位和断面成像为根底的因此只有熟知大体解剖，了解正常断面解剖树立平面和立体观念才能正确认识正常组织的图像和鉴别异常图像并能对病变做出准确定位</w:t>
      </w:r>
    </w:p>
    <w:p/>
    <w:p>
      <w:pPr/>
      <w:r>
        <w:rPr>
          <w:rStyle w:val="myStyle"/>
        </w:rPr>
        <w:t xml:space="preserve">②病理是关键各种疾病都有其病理与生理的改变组织和脏器的不同病理生理变化决定了超声波对其的不同反射从而表现出不同特征的声像图因此，掌握病理学与生理学知识对疾病诊断至关重要特别是对一些比拟难鉴别的病变把声像图与其病理生理改变结合起来分析往往能得出更加符合临床的正确结论</w:t>
      </w:r>
    </w:p>
    <w:p/>
    <w:p>
      <w:pPr/>
      <w:r>
        <w:rPr>
          <w:rStyle w:val="myStyle"/>
        </w:rPr>
        <w:t xml:space="preserve">③临床是目的影像诊断的目的是为临床诊断和治疗提供依据，然而影像诊断入门容易精通难一个好的影像诊断医师必须熟悉内科、外科、妇产科、儿科等多方面的临床知识，了解各科有关疾病的临床表现、实验室检查这样才有可能更全面地分析临床提出的主要诊断问题，从而防止出现漏诊误诊传统医学影像学教学模式存在的问题教材、教学模式无法满足目前的教学需要《医学影像诊断学》是影像学专业与7年制临床医学专业的主要课程，《医学影像诊断学》授课一直使用吴恩惠教授、张雪林教授、汪绍训教授、HOLGERPETTERSSON教授等主编的教材这些教材的特点是以疾病为主线，深入介绍各系统中各个器官不同疾病的不同影像学X线、CT、核磁共振和超声医学表现目的是使学生对一种疾病的影像诊断有一个全面、完整的认识，这似乎对于培养学生能全面而系统地掌握医学影像诊断学的根本理论、根本知识和根本技能，以及综合多种成像技术进行疾病诊断的能力有帮助但是，医学四大影像诊断技术多年来在国内外大中型规模的医院，不管是在学科设置方面还是从事专业技术人员方面早已形成各自独立的学科，如放射科、超声科、核医学科等这不仅仅大大提高了这些学科的临床医学诊断水平，也大大提高了这些影像诊断技术的临床地位，而且使得这些影像诊断技术在各自领域内开展异常迅猛目前，核医学教学不管是教材还是教学设置早已从医学影像诊断学中独立出来而超声医学仍然与CT、核磁共振、X线在教材与教学设置上融合在一起因此，我们认为目前所沿用的《医学影像诊断学》教材、教学模式既不适应各影像学科或从事这些学科的技术人员专业独立性的特点，也无法满足目前的教学需要，教学体制改革势在必行医学影像学内容多、涉及知识面广而学时数少是影像学教学面临的突出问题要在现有的教学模式下完成教学任务保证教材的系统性和完整性确实会很困难尤其超声医学与CT、核磁共振、X线在教材与教学设置上融合在一起使该矛盾凸现的就更为突出然而，超声诊断学尽管属于影像诊断学体系但有着其自身的特点超声诊断学尤其超声心动图学是一门实践性非常强的学科，与其他医学课程相比超声诊断学教学具有其特殊性，其强调的是实时、连续、多切面及动态观察疾病的影像学改变因此，超声检查的操作手法很重要往往同一个病人由于操作手法不一致切面的大小也不一致，有时可以造成诊断意见悬殊很大，正因为该学科这一特点才使得超声的诊断是靠动态和实时做出的因此，超声的诊断必须医生亲自操作而不是仅靠读几张片子就做出诊断此外，尽管超声医学近年来开展迅猛但人们对其的认识还是相对缺乏以致超声诊断学在教学内容和学时安排上不尽合理，势必会导致学生对这个学科认识比拟薄弱加强医学影像学教学几点粗浅的建议随着医学影像学设备和技术的飞速开展尤其是超声、CT、介入放射学已逐步普及和MRI大量引进使用国家九五攻关重大决策已将介入放射学单独成立为一级学科与内科、外科并列为现代医学三大技术因此，为了适应新世纪现代医学开展和社会的需要进一步培养面向世界、面向未来的根底扎实、知识面宽、能力强、素质高的高层次医学影像学专业人才医学影像学应加强以下几方面的工作修订医学影像学专业教学方案和教学大纲为了培养根底宽厚、临床实践能力强的医学影像学高素质人才的目标应围绕以能力培养为主线运用现代教育理念遵循教育教学的根本规律着手修订医学影像学专业教学方案，使医学影像学专业教学方案和教学大纲充分表达课程体系的先进性、科学性和可操作性对课程体系进行科学的调整和优化加强医学影像学学科建设与课程体系的改革促使优化课程群的形成世纪医学影像学专业教学大纲和教学方案的修订必然涉及到教学内容的更新为了适应我国目前各影像学科或从事这些学科的技术人员专业独立性的特点，应该加强医学影像学科建设和课程体系的改革，以满足培养新世纪高级医学影像学专业人才的需要我们认为医学影像学应该下设放射诊断学教研室、超声诊断学教研室、核医学教研室、介入放射学教研室和分子影像实验室</w:t>
      </w:r>
    </w:p>
    <w:p/>
    <w:p>
      <w:pPr/>
      <w:r>
        <w:rPr>
          <w:rStyle w:val="myStyle"/>
        </w:rPr>
        <w:t xml:space="preserve">[1]实验室可进行包括分子生物学实验在内的影像学实验研究通过整合优化课程体系更新教学内容在放射诊断学课程建设的根底上形成医学影像学课程群，并形成以放射诊断学为核心、以多媒体教学为主要教学手段的医学影像学课程体系更新教学手段实现医学影像学专业教学的现代化随着计算机和信息技术的快速开展其在教育领域的应用日益深入和广泛极大地促进了教育事业的开展也为医学教学的改革提供了可供借鉴的经验和实现的条件促使传统的医学教学观念和教学模式发生了前所未有的变革由于超声诊断学图像的成像、观察及诊断的最后确立都在一个动态的过程中进行多媒体技术在超声诊断学教学中发挥了更显著的作用医学影像学多媒体教学具有如下的优越性</w:t>
      </w:r>
    </w:p>
    <w:p/>
    <w:p>
      <w:pPr/>
      <w:r>
        <w:rPr>
          <w:rStyle w:val="myStyle"/>
        </w:rPr>
        <w:t xml:space="preserve">①节省时间提高授课效率我国目前教学体制导致大多数医学生根底理论知识较好，但动手能力和实际工作能力较差而且医学影像学所涉及的方面几乎包含了医学领域中的大局部学科而应用多媒体教学就可节约大量教师板书和作图时间，提高单位时间内的授课内容，可以使学生在有限的时间内获取较多信息，从而到达提高课堂教学的效果</w:t>
      </w:r>
    </w:p>
    <w:p/>
    <w:p>
      <w:pPr/>
      <w:r>
        <w:rPr>
          <w:rStyle w:val="myStyle"/>
        </w:rPr>
        <w:t xml:space="preserve">②可提高学生的学习兴趣多媒体技术将单调、乏味的课堂知识形象地表达在动态和静态的图像中，使学生可以利用多种感知手段来获得信息提高了学生的学习兴趣增强了教学效果例如，风湿性心脏病二尖瓣狭窄时在M型超声上二尖瓣前叶呈城墙样改变;在二维超声上二尖瓣前后叶呈鸡啄米样运动单纯的理论式教学学生很难理解和掌握所学的内容，采用多媒体教学后，通过多媒体的声色、静动、图文等信息多角度刺激人的感官将抽象的过程直观、生动地显示出来可提高学生的学习兴趣和理解力有利于学生开阔思维空间，学习效果会明显提高多媒体教学可以说从根本上实现将传统的被动填鸭式教学向主动参与互动式现代化教学模式转换</w:t>
      </w:r>
    </w:p>
    <w:p/>
    <w:p>
      <w:pPr/>
      <w:r>
        <w:rPr>
          <w:rStyle w:val="myStyle"/>
        </w:rPr>
        <w:t xml:space="preserve">③多媒体教学能提高学生综合分析和逻辑推理能力多媒体教学有助于调动学生的主观能动性，有助于使理论与实践相结合有助于弥补示教病例缺乏的问题有助于使复杂抽象的知识具体化、形象化有助于解决以往教学的一些盲区同时，多媒体教学还能提高学生形象记忆和立体空间思维能力使学生多层次、多方位、多角度观察影像观察组织器官的形态功能、立体结构，从而提高学生综合分析、逻辑推理的能力</w:t>
      </w:r>
    </w:p>
    <w:p/>
    <w:p>
      <w:pPr/>
      <w:r>
        <w:rPr>
          <w:rStyle w:val="myStyle"/>
        </w:rPr>
        <w:t xml:space="preserve">[23]实践证明多媒体教学是一种顺应现代教学开展潮流的有效的教学模式随着计算机技术的不断开展和教学经验的进一步的积累多媒体教学必将更好地促进医学各学科教学改革的深入开展加速医学教育现代化进程</w:t>
      </w:r>
    </w:p>
    <w:p/>
    <w:p>
      <w:pPr/>
      <w:r>
        <w:rPr>
          <w:rStyle w:val="myStyle"/>
        </w:rPr>
        <w:t xml:space="preserve">[4]总之医学影像学的开展日新月异，医学影像学教育也面临更大的挑战旧的教学内容和模式已不能适应新的要求，面对21世纪医学影像的开展我们要顺应时代推陈出新总结经验不断地探索一些好的教学手段和方法用新的内容与知识充实学生以培养更多的医学影像学专业人才【参考文献】</w:t>
      </w:r>
    </w:p>
    <w:p/>
    <w:p>
      <w:pPr/>
      <w:r>
        <w:rPr>
          <w:rStyle w:val="myStyle"/>
        </w:rPr>
        <w:t xml:space="preserve">[1]吕发金谢鹏罗天友.分子影像学及其对医学影像学的影响[J].重庆医学xx345:</w:t>
      </w:r>
    </w:p>
    <w:p/>
    <w:p>
      <w:pPr/>
      <w:r>
        <w:rPr>
          <w:rStyle w:val="myStyle"/>
        </w:rPr>
        <w:t xml:space="preserve">775.</w:t>
      </w:r>
    </w:p>
    <w:p/>
    <w:p>
      <w:pPr/>
      <w:r>
        <w:rPr>
          <w:rStyle w:val="myStyle"/>
        </w:rPr>
        <w:t xml:space="preserve">[2]刘璐刘扬王宇等.多媒体教学促进核医学教学改革的探讨[J].中国医学教育技术xx172:</w:t>
      </w:r>
    </w:p>
    <w:p/>
    <w:p>
      <w:pPr/>
      <w:r>
        <w:rPr>
          <w:rStyle w:val="myStyle"/>
        </w:rPr>
        <w:t xml:space="preserve">9294.</w:t>
      </w:r>
    </w:p>
    <w:p/>
    <w:p>
      <w:pPr/>
      <w:r>
        <w:rPr>
          <w:rStyle w:val="myStyle"/>
        </w:rPr>
        <w:t xml:space="preserve">[3]徐珞，吴梅，孙向荣，等.《病理生理学》双语教学几点体会[J].青岛大学医学院学报xx424:</w:t>
      </w:r>
    </w:p>
    <w:p/>
    <w:p>
      <w:pPr/>
      <w:r>
        <w:rPr>
          <w:rStyle w:val="myStyle"/>
        </w:rPr>
        <w:t xml:space="preserve">361362.</w:t>
      </w:r>
    </w:p>
    <w:p/>
    <w:p>
      <w:pPr/>
      <w:r>
        <w:rPr>
          <w:rStyle w:val="myStyle"/>
        </w:rPr>
        <w:t xml:space="preserve">[4]邱文生，张彦，岳麓，等.医学教育中应用多媒体技术的利弊分析[J].青岛大学医学院学报xx</w:t>
      </w:r>
    </w:p>
    <w:p/>
    <w:p>
      <w:pPr/>
      <w:r>
        <w:rPr>
          <w:rStyle w:val="myStyle"/>
        </w:rPr>
        <w:t xml:space="preserve">424363.毕业论文开题报告模版毕业论文开题报告中技术路线怎么写毕业论文开题报告范文xx范例3篇论文题目刑法系毕业论文设计开题报告洗钱犯罪探讨论文语种中文。</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2023-04-27T10:20:38+08:00</dcterms:created>
  <dcterms:modified xsi:type="dcterms:W3CDTF">2023-04-27T10:20:38+08:00</dcterms:modified>
</cp:coreProperties>
</file>

<file path=docProps/custom.xml><?xml version="1.0" encoding="utf-8"?>
<Properties xmlns="http://schemas.openxmlformats.org/officeDocument/2006/custom-properties" xmlns:vt="http://schemas.openxmlformats.org/officeDocument/2006/docPropsVTypes"/>
</file>