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精选服务中心工作计划范文</w:t>
      </w:r>
    </w:p>
    <w:p/>
    <w:p/>
    <w:p>
      <w:pPr/>
      <w:r>
        <w:rPr>
          <w:rStyle w:val="myStyle"/>
        </w:rPr>
        <w:t xml:space="preserve">
	做事讲究三思而后行，做事前有一个良好的工作计划可以让事情变得事半功倍，，更多精彩范文请关注。
</w:t>
      </w:r>
    </w:p>
    <w:p/>
    <w:p>
      <w:pPr>
        <w:jc w:val="center"/>
      </w:pPr>
      <w:r>
        <w:rPr>
          <w:rStyle w:val="myStyleh4"/>
        </w:rPr>
        <w:t xml:space="preserve">社区卫生服务中心工作计划</w:t>
      </w:r>
    </w:p>
    <w:p/>
    <w:p>
      <w:pPr/>
      <w:r>
        <w:rPr>
          <w:rStyle w:val="myStyle"/>
        </w:rPr>
        <w:t xml:space="preserve">
	一、为社区普通人群提供心理咨询，普及精神卫生知识
</w:t>
      </w:r>
    </w:p>
    <w:p/>
    <w:p>
      <w:pPr/>
      <w:r>
        <w:rPr>
          <w:rStyle w:val="myStyle"/>
        </w:rPr>
        <w:t xml:space="preserve">
	要通过二个途径为社区普通人群提供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二是通过举办科普讲座、开展咨询活动、发放科普宣传读物、制作宣传展板等形式，向社区居民普及精神卫生知识，促进其精神健康水平。
</w:t>
      </w:r>
    </w:p>
    <w:p/>
    <w:p>
      <w:pPr/>
      <w:r>
        <w:rPr>
          <w:rStyle w:val="myStyle"/>
        </w:rPr>
        <w:t xml:space="preserve">
	二、开展精神疾病线索调查，建立疾病档案
</w:t>
      </w:r>
    </w:p>
    <w:p/>
    <w:p>
      <w:pPr/>
      <w:r>
        <w:rPr>
          <w:rStyle w:val="myStyle"/>
        </w:rPr>
        <w:t xml:space="preserve">
	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情况将被及时转入社区，以便社区卫生服务中心继续进行社区康复治疗。所建立的是一套完整的连续的疾病档案资料。将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精神疾病，尤其是以精神分裂症为主的重性精神疾病，由于疾病自身的特点，多不承认有病，不主动治疗，特别是在疾病的严重期，因此需要对社区的精神疾病患者给予的关怀和看护。个案管理员，每个月至少一次主动对建档立卡的社区精神疾病患者进行家庭随访，通过随访与患者及其家属保持密切联系，并取得患者的信任和配合。随访内容包括：患者的服药情况、病情稳定情况等，并指导家属开展家庭精神疾病的家庭护理。以此提高社区精神疾病患者的服药率，动态掌握患者的病情变化社区精神疾病患者可就近在社区卫生服务中心理进行服药期间必要的实验室检查和化验检查，以保证用药的安全。
</w:t>
      </w:r>
    </w:p>
    <w:p/>
    <w:p>
      <w:pPr/>
      <w:r>
        <w:rPr>
          <w:rStyle w:val="myStyle"/>
        </w:rPr>
        <w:t xml:space="preserve">
	四、开展社区康复治疗，促使早日回归社会
</w:t>
      </w:r>
    </w:p>
    <w:p/>
    <w:p>
      <w:pPr/>
      <w:r>
        <w:rPr>
          <w:rStyle w:val="myStyle"/>
        </w:rPr>
        <w:t xml:space="preserve">
	个案管理员在对社区精神疾病患者进行随访的同时，将对患者进行社区康复治疗。社区康复治疗的内容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社区卫生服务机构将在残联的配合下开展“社会化、综合性、开放式”精神疾病康复工作。
</w:t>
      </w:r>
    </w:p>
    <w:p/>
    <w:p>
      <w:pPr/>
      <w:r>
        <w:rPr>
          <w:rStyle w:val="myStyle"/>
        </w:rPr>
        <w:t xml:space="preserve">
	五、建立应急处置机制，避免不良事件发生
</w:t>
      </w:r>
    </w:p>
    <w:p/>
    <w:p>
      <w:pPr/>
      <w:r>
        <w:rPr>
          <w:rStyle w:val="myStyle"/>
        </w:rPr>
        <w:t xml:space="preserve">
	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r>
        <w:rPr>
          <w:rStyle w:val="myStyle"/>
        </w:rPr>
        <w:t xml:space="preserve">
	一、深化行政审批制度改革，提升审批效能
</w:t>
      </w:r>
    </w:p>
    <w:p/>
    <w:p>
      <w:pPr/>
      <w:r>
        <w:rPr>
          <w:rStyle w:val="myStyle"/>
        </w:rPr>
        <w:t xml:space="preserve">
	1.优化审批流程。对照审批项目清单，制定审批流程清单。实施流程再造，压缩审批时限。规范使用一次性告知单，对一次性告知不到位行为实施监察。对审批流程清单的执行进行监察检查，推进审批事项限时办理和规范办理。梳理优化联合踏勘流程，充分发挥联合审批作用，提速审批效率。
</w:t>
      </w:r>
    </w:p>
    <w:p/>
    <w:p>
      <w:pPr/>
      <w:r>
        <w:rPr>
          <w:rStyle w:val="myStyle"/>
        </w:rPr>
        <w:t xml:space="preserve">
	2.推进“一口受理”。推进“一站式”办结试点工作，确保试点单位人员、公章、值班领导、所有手续“四进”中心，真正实施“一窗式”受理，“一站式”办结，“一条龙”服务，不让企业和群众摸不清门、跑累了腿。继续深化“四个禁止、五项监察”，切实杜绝政务服务“体外循环”问题的发生。
</w:t>
      </w:r>
    </w:p>
    <w:p/>
    <w:p>
      <w:pPr/>
      <w:r>
        <w:rPr>
          <w:rStyle w:val="myStyle"/>
        </w:rPr>
        <w:t xml:space="preserve">
	3.推进网上审批。督促所有单位所有审批事项规范使用市网上政务服务和电子监察系统，实行网上审批，对使用独立审批系统的单位，加快推进与市网上政务和电子监察系统的数据对接。规范网上审批权力运行，完善审批过程和结果的公开公示，推进审批事项网上办理和透明办理，自觉接受社会监督。
</w:t>
      </w:r>
    </w:p>
    <w:p/>
    <w:p>
      <w:pPr/>
      <w:r>
        <w:rPr>
          <w:rStyle w:val="myStyle"/>
        </w:rPr>
        <w:t xml:space="preserve">
	二、 健全夯实审批服务平台，完善服务体系
</w:t>
      </w:r>
    </w:p>
    <w:p/>
    <w:p>
      <w:pPr/>
      <w:r>
        <w:rPr>
          <w:rStyle w:val="myStyle"/>
        </w:rPr>
        <w:t xml:space="preserve">
	1.构建微信平台。开发集发布、查询、咨询、评议、投诉、预约等功能于一体的“**市政务服务中心”微信公众平台，运用新型媒体，服务微信、手机用户，打造继实体办事大厅、网上办事大厅和市民服务热线三大平台后的又一便民利民的综合政务服务平台――“微信大厅”，实现建微信公众平台让政务服务触手可及的目标。
</w:t>
      </w:r>
    </w:p>
    <w:p/>
    <w:p>
      <w:pPr/>
      <w:r>
        <w:rPr>
          <w:rStyle w:val="myStyle"/>
        </w:rPr>
        <w:t xml:space="preserve">
	2.全面完成乡镇政务中心标准化建设任务。坚持标准，攻坚克难，积极推动第三批15个乡镇(街道)政务中心标准化建设，加大业务指导和督查力度，确保工程质量和进度，全面顺利达标验收。积极探索市级便民服务事项下放到乡镇办理新途径，既发挥乡镇中心标准化建设的后续效用，又更加就近便利老百姓办事。推进村级服务代办，延伸基层政务服务触角。
</w:t>
      </w:r>
    </w:p>
    <w:p/>
    <w:p>
      <w:pPr/>
      <w:r>
        <w:rPr>
          <w:rStyle w:val="myStyle"/>
        </w:rPr>
        <w:t xml:space="preserve">
	3.充分发挥分中心的审批服务功能。按照“四个统一”的模式，加强对7个政务服务分中心的业务指导和日常监管，重点盯住办事流程、办件标准、办事效率、服务态度、服务质量和作风纪律等展开跟踪督查，加强协调服务和协同办事，充分发挥分中心作用，共同营造良好服务形象。
</w:t>
      </w:r>
    </w:p>
    <w:p/>
    <w:p>
      <w:pPr/>
      <w:r>
        <w:rPr>
          <w:rStyle w:val="myStyle"/>
        </w:rPr>
        <w:t xml:space="preserve">
	三、推进政府信息公开工作，打造人民满意中心
</w:t>
      </w:r>
    </w:p>
    <w:p/>
    <w:p>
      <w:pPr/>
      <w:r>
        <w:rPr>
          <w:rStyle w:val="myStyle"/>
        </w:rPr>
        <w:t xml:space="preserve">
	1.推进政府信息公开。认真贯彻落实《长沙市政府信息公开实施办法》，强化责任意识。充分利用市政府门户网站。市政务服务中心网站及部门网站，主动公开政府信息。突出重点，加大重点领域信息公开力度。利用微博、微信等新型媒体，扩大信息发布范围，丰富政府信息公开手段。发挥市档案馆、市图书馆和市政务服务中心政府信息查阅点的查阅功能，实现资源共享。认真做好依申请公开公开，及时回应群众关切。
</w:t>
      </w:r>
    </w:p>
    <w:p/>
    <w:p>
      <w:pPr/>
      <w:r>
        <w:rPr>
          <w:rStyle w:val="myStyle"/>
        </w:rPr>
        <w:t xml:space="preserve">
	2.做好“12345”市民服务热线工作。继续健全工作网络和工作机制，加强和改进工作考核。推进完善知识库信息保障和更新，完善相关基础工作。加强业务培训和工作指导，提升工作人员业务水平。开发工单网上12345平台，实现既可连线又能触网的目标，拓宽民意诉求渠道。加强热线工单办理，探索现场督办、会议集中督办、领导批示督办、媒体全程跟踪等方式，跟进工单办理，及时掌握和反映社情民意，切实解决群众利益诉求。
</w:t>
      </w:r>
    </w:p>
    <w:p/>
    <w:p>
      <w:pPr/>
      <w:r>
        <w:rPr>
          <w:rStyle w:val="myStyle"/>
        </w:rPr>
        <w:t xml:space="preserve">
	3.加强机关作风建设。坚持“中心围绕窗口转，窗口围绕百姓转”的服务理念，进一步实施规范化、精细化、人性化和科学化管理。倡导执行“三大纪律、八项注意”，修改完善工作考核办法，完善出台相关管理制度，严格落实领导值班，请销假公示，窗口工作人员AB角等制度，建立日巡查、月小结、季通报、年考核的管理机制。加强窗口工作人员的管理、教育、培训，创建学习型党组织和学习型中心。定期开展大厅活动，倡导人文关怀，营造和谐氛围。细化服务措施，提升服务水平，努力建设人民满意的政务服务中心。
</w:t>
      </w:r>
    </w:p>
    <w:p/>
    <w:p>
      <w:pPr/>
      <w:r>
        <w:rPr>
          <w:rStyle w:val="myStyle"/>
        </w:rPr>
        <w:t xml:space="preserve">
	一、城乡居民养老保险工作
</w:t>
      </w:r>
    </w:p>
    <w:p/>
    <w:p>
      <w:pPr/>
      <w:r>
        <w:rPr>
          <w:rStyle w:val="myStyle"/>
        </w:rPr>
        <w:t xml:space="preserve">
	201x年主要做好以下几点：
</w:t>
      </w:r>
    </w:p>
    <w:p/>
    <w:p>
      <w:pPr/>
      <w:r>
        <w:rPr>
          <w:rStyle w:val="myStyle"/>
        </w:rPr>
        <w:t xml:space="preserve">
	1、 扩大群众的知情度，加以宣传，完成201x年度养老保
</w:t>
      </w:r>
    </w:p>
    <w:p/>
    <w:p>
      <w:pPr/>
      <w:r>
        <w:rPr>
          <w:rStyle w:val="myStyle"/>
        </w:rPr>
        <w:t xml:space="preserve">
	险费收缴工作。201x年养老保险的缴费期3-5月份，20xx年新规定，本年度个人缴费不成功，不给予当年政府补贴，以后补缴也不给予补贴;今年到龄领取人员也要在集体收费期内缴纳当年养老保险费，并且要在到龄前三个月内补足相应缴费年限或按其意愿多补缴至十五年，这样才具备领取资格。这些问题一定要宣传到位，使参保人员明白、清楚，以免本人不能按时领到养老金或养老金标准减少。所有人于务必于3月31前到银行交足保费。4、5月份再根据划扣情况逐人落实情况，确保交费成功率达到99%。多方面给群众解答政策，帮助群众算帐比较，使群众明白选择高交费档次人员国家相应的提高了补贴，引导群众吃透“多缴多得，长缴多得”的政策内涵。此项工作3月3日上午已召开全镇会计大会布置到村，已在进行当中。
</w:t>
      </w:r>
    </w:p>
    <w:p/>
    <w:p>
      <w:pPr/>
      <w:r>
        <w:rPr>
          <w:rStyle w:val="myStyle"/>
        </w:rPr>
        <w:t xml:space="preserve">
	2、 201x年10月底开始的即墨市被征地农民社会养老
</w:t>
      </w:r>
    </w:p>
    <w:p/>
    <w:p>
      <w:pPr/>
      <w:r>
        <w:rPr>
          <w:rStyle w:val="myStyle"/>
        </w:rPr>
        <w:t xml:space="preserve">
	保险保险试点已在原大信范围内的16个相关村庄初步完成。只有大金家村暂没完成，主要原因是村庄有人员近3000人，批次9次，要填写的表格、查询、复核每个步骤都达3万条，年前已全部填表、摸底结束，现正进行复核进入导入电脑养老保险系统，预计201x年3月5日完成。本次试点共涉及大信镇16个村庄1.64万人，拟发放社会养老保障资金1014.42万元，其中，计入城乡居民养老保险577万元，计入预存款账户437.42万元。经统计，试点所涉16村庄分配方案制定分为三种情况：即按年度分配、按年度按批次分配和按批次分配(具体情况见下表)，分配办法均实行平均分配。主要存在三方面问题：首先是村庄经办人手短缺，文化程度不高，且对政策的理解程度不够。个别村庄因为村情复杂，班子不稳定，涉及征地批次多，参保人数多，信息核对困难，影响工作进度。其次是试点村庄情况复杂，参保群体多，参保人员有参加企业职工养老保险的、有在校生和参军人员等多种情况，经办人员对特殊情况摸不准，需反复核对;一些村庄外住人员多，联系困难，采集信息难度大，也影响整个村庄的工作进展。最后是对存在多年度征地且征地批次多的村庄，分配方案制定较复杂，按每批次确定保障人员范围名单过于繁琐，利益交叉问题突出，影响整体进度。
</w:t>
      </w:r>
    </w:p>
    <w:p/>
    <w:p>
      <w:pPr/>
      <w:r>
        <w:rPr>
          <w:rStyle w:val="myStyle"/>
        </w:rPr>
        <w:t xml:space="preserve">
	201x年还要根据市要求完成这16个村庄网上最后审核收尾工作和原普东范围内的相关村庄被征地养老保险工作。我们打算：一方面与上级业务部门对接，简化流程，提高工作效率。另一下面下次推行时，建议按年度确定一个分配方案，不按批次确定分配方案，采取逐步推进的方法。
</w:t>
      </w:r>
    </w:p>
    <w:p/>
    <w:p>
      <w:pPr/>
      <w:r>
        <w:rPr>
          <w:rStyle w:val="myStyle"/>
        </w:rPr>
        <w:t xml:space="preserve">
	3、5月25日前，通知要求对两部分人做暂停缴费业务处理，因这两部分人都同时参加了企业保险和城居保险且都为缴费状态，一部分涉及594人，这部分人员在14、15年度都没生成划扣记录，这部分人如今年还未缴费成功，青岛将在本年度集中收费后统一做暂停业务，以后要缴费话要变更缴费状态;
</w:t>
      </w:r>
    </w:p>
    <w:p/>
    <w:p>
      <w:pPr/>
      <w:r>
        <w:rPr>
          <w:rStyle w:val="myStyle"/>
        </w:rPr>
        <w:t xml:space="preserve">
	再一部分人员252人，在14或15年度虽生成一次划扣记录，但没划扣成功，这部分人青岛要求各市自己按情况做暂停业务处理。
</w:t>
      </w:r>
    </w:p>
    <w:p/>
    <w:p>
      <w:pPr/>
      <w:r>
        <w:rPr>
          <w:rStyle w:val="myStyle"/>
        </w:rPr>
        <w:t xml:space="preserve">
	这两个名单要通知本人，两种保险状态本人要确定一种，如本人想参加企业保险的，要填写城居保险变更表，将参保状态从缴费改为暂停缴费，并签字确认。本人想参加城居保险的要到企业保险办缴费暂停手续，并签字确认。
</w:t>
      </w:r>
    </w:p>
    <w:p/>
    <w:p>
      <w:pPr/>
      <w:r>
        <w:rPr>
          <w:rStyle w:val="myStyle"/>
        </w:rPr>
        <w:t xml:space="preserve">
	4、在全镇范围内每月对达到待遇领取人员办理补缴手续，并指导办理人员本人签字后，将一次性补缴的保费存入专用存折。完成参保人员缴费变档工作。
</w:t>
      </w:r>
    </w:p>
    <w:p/>
    <w:p>
      <w:pPr/>
      <w:r>
        <w:rPr>
          <w:rStyle w:val="myStyle"/>
        </w:rPr>
        <w:t xml:space="preserve">
	5、每月认真进行一次对养老金领取人员进行领取资格认证工作，避名审核不实等原因造成冒领、骗取养老金。
</w:t>
      </w:r>
    </w:p>
    <w:p/>
    <w:p>
      <w:pPr/>
      <w:r>
        <w:rPr>
          <w:rStyle w:val="myStyle"/>
        </w:rPr>
        <w:t xml:space="preserve">
	6、办理新型城乡居民养老保险注销，新型城乡居民养老保险丧葬补贴重度残疾人养老保险提前转取审报工作。
</w:t>
      </w:r>
    </w:p>
    <w:p/>
    <w:p>
      <w:pPr/>
      <w:r>
        <w:rPr>
          <w:rStyle w:val="myStyle"/>
        </w:rPr>
        <w:t xml:space="preserve">
	7.完成官路村的新被征地养老保险费收缴、发放工作。
</w:t>
      </w:r>
    </w:p>
    <w:p/>
    <w:p>
      <w:pPr/>
      <w:r>
        <w:rPr>
          <w:rStyle w:val="myStyle"/>
        </w:rPr>
        <w:t xml:space="preserve">
	二、全程办事代理制工作
</w:t>
      </w:r>
    </w:p>
    <w:p/>
    <w:p>
      <w:pPr/>
      <w:r>
        <w:rPr>
          <w:rStyle w:val="myStyle"/>
        </w:rPr>
        <w:t xml:space="preserve">
	存在的不足1、是受乡镇实际工作情况及场地限制，单位进驻不全。有不少应进的基层行政服务事项因场所限制进驻不了，集中办事功能整体不强，在市行政服务中心的抽查中常处于被动。但此类问题在全市各乡镇普遍存在。2、个别村在建好便民代理点后，忽视日常管理，造成人员不能坚守岗位，便民服务中心工作时断时续。
</w:t>
      </w:r>
    </w:p>
    <w:p/>
    <w:p>
      <w:pPr/>
      <w:r>
        <w:rPr>
          <w:rStyle w:val="myStyle"/>
        </w:rPr>
        <w:t xml:space="preserve">
	201x年主要有以下打算：
</w:t>
      </w:r>
    </w:p>
    <w:p/>
    <w:p>
      <w:pPr/>
      <w:r>
        <w:rPr>
          <w:rStyle w:val="myStyle"/>
        </w:rPr>
        <w:t xml:space="preserve">
	一、围绕于党委政府的工作中心，做好便民中心服务配套工作。整合各部门资源和关系，将代理事项规范运作，提高效率。
</w:t>
      </w:r>
    </w:p>
    <w:p/>
    <w:p>
      <w:pPr/>
      <w:r>
        <w:rPr>
          <w:rStyle w:val="myStyle"/>
        </w:rPr>
        <w:t xml:space="preserve">
	二、扩大建立村级示范代理点范围，培训代理员2次，提高他们的业务水平和工作能力，强调坐班制度，并不定期进行督查。
</w:t>
      </w:r>
    </w:p>
    <w:p/>
    <w:p>
      <w:pPr/>
      <w:r>
        <w:rPr>
          <w:rStyle w:val="myStyle"/>
        </w:rPr>
        <w:t xml:space="preserve">
	三、对市委、市府确定的年度重点建立进度档案，每月总结并报送一次项目进展情况。
</w:t>
      </w:r>
    </w:p>
    <w:p/>
    <w:p>
      <w:pPr/>
      <w:r>
        <w:rPr>
          <w:rStyle w:val="myStyle"/>
        </w:rPr>
        <w:t xml:space="preserve">
	一、努力做好“两集中、两到位”工作，完善行政服务中心功能建设
</w:t>
      </w:r>
    </w:p>
    <w:p/>
    <w:p>
      <w:pPr/>
      <w:r>
        <w:rPr>
          <w:rStyle w:val="myStyle"/>
        </w:rPr>
        <w:t xml:space="preserve">
	根据省市要求，XX年工作的重点是实行行政审批“两集中、两到位”。即部门审批职能向科室集中，成立集中行使审批服务职能的行政审批科室;行政审批科室向行政服务中心集中，成建制进入行政服务中心运作。行政审批项目进中心到位，行政服务中心大厅窗口成为部门实施行政审批的唯一窗口;向窗口授权到位，由窗口负责人行使行政审批权，在窗口进行审批。争取县委、县政府高度重视，本中心将督促各具有审批职能的单位、部门成立集中行政审批的行政审批科室，配合“两集中，两到位”建设。本中心将从三方面落实。
</w:t>
      </w:r>
    </w:p>
    <w:p/>
    <w:p>
      <w:pPr/>
      <w:r>
        <w:rPr>
          <w:rStyle w:val="myStyle"/>
        </w:rPr>
        <w:t xml:space="preserve">
	第一，对在行政服务中心已设立窗口，许可事项相对集中的部门，按照“两集中、两到位”的要求，进一步将行政许可事项集中到行政服务大厅窗口，并要求行政许可事项进驻到位，对窗口人员授权到位。
</w:t>
      </w:r>
    </w:p>
    <w:p/>
    <w:p>
      <w:pPr/>
      <w:r>
        <w:rPr>
          <w:rStyle w:val="myStyle"/>
        </w:rPr>
        <w:t xml:space="preserve">
	第二，对在行政服务中心已设立窗口，窗口需与部门衔接的，要按照“两集中、两到位”的要求，对本部门的审批服务事项进行职能调整、集中，实现“受理、审查、审批”全过程进入窗口。环节上进驻到位，业务力量上派驻到位，审批权限上授予到位，提高窗口现场办结的能力。
</w:t>
      </w:r>
    </w:p>
    <w:p/>
    <w:p>
      <w:pPr/>
      <w:r>
        <w:rPr>
          <w:rStyle w:val="myStyle"/>
        </w:rPr>
        <w:t xml:space="preserve">
	第三，加强对监管大厅“两集中，两到位”的监督。督促监管大厅按照“两集中、两到位”的要求，在部门内部设立行政审批科，以窗口形式集中许可职能，严格规范管理，统一对外服务。
</w:t>
      </w:r>
    </w:p>
    <w:p/>
    <w:p>
      <w:pPr/>
      <w:r>
        <w:rPr>
          <w:rStyle w:val="myStyle"/>
        </w:rPr>
        <w:t xml:space="preserve">
	二、延伸服务链条，打造县乡服务平台。
</w:t>
      </w:r>
    </w:p>
    <w:p/>
    <w:p>
      <w:pPr/>
      <w:r>
        <w:rPr>
          <w:rStyle w:val="myStyle"/>
        </w:rPr>
        <w:t xml:space="preserve">
	为优化经济发展环境，提升行政服务水平，加快我县对外开放和经济发展步伐，进一步延伸行政服务中心职能，建立县乡两级便民服务“连锁超市”。在XX年第一批、第二批乡镇便民服务中心建设的基础上，着力建设第三批便民服务中心建设，乡镇便民服务中心为辖区企业和群众提供优质高效服务，受理行政审批事项、行政事业收费事项及各种证照申领、咨询、释疑等，代理外商投资企业各种审批手续。为群众提供全方位、多层次的综合性服务平台。
</w:t>
      </w:r>
    </w:p>
    <w:p/>
    <w:p>
      <w:pPr/>
      <w:r>
        <w:rPr>
          <w:rStyle w:val="myStyle"/>
        </w:rPr>
        <w:t xml:space="preserve">
	三、抓好“两项清理”工作，优化政务环境。
</w:t>
      </w:r>
    </w:p>
    <w:p/>
    <w:p>
      <w:pPr/>
      <w:r>
        <w:rPr>
          <w:rStyle w:val="myStyle"/>
        </w:rPr>
        <w:t xml:space="preserve">
	1、着力做好清理行政许可、公共服务事项的清理工作。
</w:t>
      </w:r>
    </w:p>
    <w:p/>
    <w:p>
      <w:pPr/>
      <w:r>
        <w:rPr>
          <w:rStyle w:val="myStyle"/>
        </w:rPr>
        <w:t xml:space="preserve">
	联合县政府办、县法制办等部门对各单位的行政许可事项和公共服务项目依法进行清理，减少审批事项。督促具有审批职能的部门、单位要把本部门、单位应该取消的审批事项以及保留审批事项的内容、条件、依据、程序、收费标准等向全社会公开。
</w:t>
      </w:r>
    </w:p>
    <w:p/>
    <w:p>
      <w:pPr/>
      <w:r>
        <w:rPr>
          <w:rStyle w:val="myStyle"/>
        </w:rPr>
        <w:t xml:space="preserve">
	2、着力做好预算外收费的清理工作。
</w:t>
      </w:r>
    </w:p>
    <w:p/>
    <w:p>
      <w:pPr/>
      <w:r>
        <w:rPr>
          <w:rStyle w:val="myStyle"/>
        </w:rPr>
        <w:t xml:space="preserve">
	联合县政府办、监察局、财政局、物价局等相关部门对行政事业性收费(预算外收费)进行清理，核对收费项目标准及政策依据。清理后保留的收费项目和标准，作为编制《xx县行政事业性收费目录》的基础，减轻企业的负担。
</w:t>
      </w:r>
    </w:p>
    <w:p/>
    <w:p>
      <w:pPr/>
      <w:r>
        <w:rPr>
          <w:rStyle w:val="myStyle"/>
        </w:rPr>
        <w:t xml:space="preserve">
	一、努力做好“两集中、两到位”工作，完善行政服务中心功能建设
</w:t>
      </w:r>
    </w:p>
    <w:p/>
    <w:p>
      <w:pPr/>
      <w:r>
        <w:rPr>
          <w:rStyle w:val="myStyle"/>
        </w:rPr>
        <w:t xml:space="preserve">
	根据省市要求，XX年工作的重点是实行行政审批“两集中、两到位”。即部门审批职能向科室集中，成立集中行使审批服务职能的行政审批科室;行政审批科室向行政服务中心集中，成建制进入行政服务中心运作。行政审批项目进中心到位，行政服务中心大厅窗口成为部门实施行政审批的唯一窗口;向窗口授权到位，由窗口负责人行使行政审批权，在窗口进行审批。争取县委、县政府高度重视，本中心将督促各具有审批职能的单位、部门成立集中行政审批的行政审批科室，配合“两集中，两到位”建设。本中心将从三方面落实。
</w:t>
      </w:r>
    </w:p>
    <w:p/>
    <w:p>
      <w:pPr/>
      <w:r>
        <w:rPr>
          <w:rStyle w:val="myStyle"/>
        </w:rPr>
        <w:t xml:space="preserve">
	第一，对在行政服务中心已设立窗口，许可事项相对集中的部门，按照“两集中、两到位”的要求，进一步将行政许可事项集中到行政服务大厅窗口，并要求行政许可事项进驻到位，对窗口人员授权到位。
</w:t>
      </w:r>
    </w:p>
    <w:p/>
    <w:p>
      <w:pPr/>
      <w:r>
        <w:rPr>
          <w:rStyle w:val="myStyle"/>
        </w:rPr>
        <w:t xml:space="preserve">
	第二，对在行政服务中心已设立窗口，窗口需与部门衔接的，要按照“两集中、两到位”的要求，对本部门的审批服务事项进行职能调整、集中，实现“受理、审查、审批”全过程进入窗口。环节上进驻到位，业务力量上派驻到位，审批权限上授予到位，提高窗口现场办结的能力。
</w:t>
      </w:r>
    </w:p>
    <w:p/>
    <w:p>
      <w:pPr/>
      <w:r>
        <w:rPr>
          <w:rStyle w:val="myStyle"/>
        </w:rPr>
        <w:t xml:space="preserve">
	第三，加强对监管大厅“两集中，两到位”的监督。督促监管大厅按照“两集中、两到位”的要求，在部门内部设立行政审批科，以窗口形式集中许可职能，严格规范管理，统一对外服务。
</w:t>
      </w:r>
    </w:p>
    <w:p/>
    <w:p>
      <w:pPr/>
      <w:r>
        <w:rPr>
          <w:rStyle w:val="myStyle"/>
        </w:rPr>
        <w:t xml:space="preserve">
	二、延伸服务链条，打造县乡服务平台。
</w:t>
      </w:r>
    </w:p>
    <w:p/>
    <w:p>
      <w:pPr/>
      <w:r>
        <w:rPr>
          <w:rStyle w:val="myStyle"/>
        </w:rPr>
        <w:t xml:space="preserve">
	为优化经济发展环境，提升行政服务水平，加快我县对外开放和经济发展步伐，进一步延伸行政服务中心职能，建立县乡两级便民服务“连锁超市”。在XX年第一批、第二批乡镇便民服务中心建设的基础上，着力建设第三批便民服务中心建设，乡镇便民服务中心为辖区企业和群众提供优质高效服务，受理行政审批事项、行政事业收费事项及各种证照申领、咨询、释疑等，代理外商投资企业各种审批手续。为群众提供全方位、多层次的综合性服务平台。
</w:t>
      </w:r>
    </w:p>
    <w:p/>
    <w:p>
      <w:pPr/>
      <w:r>
        <w:rPr>
          <w:rStyle w:val="myStyle"/>
        </w:rPr>
        <w:t xml:space="preserve">
	三、抓好“两项清理”工作，优化政务环境。
</w:t>
      </w:r>
    </w:p>
    <w:p/>
    <w:p>
      <w:pPr/>
      <w:r>
        <w:rPr>
          <w:rStyle w:val="myStyle"/>
        </w:rPr>
        <w:t xml:space="preserve">
	1、着力做好清理行政许可、公共服务事项的清理工作。
</w:t>
      </w:r>
    </w:p>
    <w:p/>
    <w:p>
      <w:pPr/>
      <w:r>
        <w:rPr>
          <w:rStyle w:val="myStyle"/>
        </w:rPr>
        <w:t xml:space="preserve">
	联合县政府办、县法制办等部门对各单位的行政许可事项和公共服务项目依法进行清理，减少审批事项。督促具有审批职能的部门、单位要把本部门、单位应该取消的审批事项以及保留审批事项的内容、条件、依据、程序、收费标准等向全社会公开。
</w:t>
      </w:r>
    </w:p>
    <w:p/>
    <w:p>
      <w:pPr/>
      <w:r>
        <w:rPr>
          <w:rStyle w:val="myStyle"/>
        </w:rPr>
        <w:t xml:space="preserve">
	2、着力做好预算外收费的清理工作。
</w:t>
      </w:r>
    </w:p>
    <w:p/>
    <w:p>
      <w:pPr/>
      <w:r>
        <w:rPr>
          <w:rStyle w:val="myStyle"/>
        </w:rPr>
        <w:t xml:space="preserve">
	联合县政府办、监察局、财政局、物价局等相关部门对行政事业性收费(预算外收费)进行清理，核对收费项目标准及政策依据。清理后保留的收费项目和标准，作为编制《***县行政事业性收费目录》的基础，减轻企业的负担。
</w:t>
      </w:r>
    </w:p>
    <w:p/>
    <w:p>
      <w:pPr/>
      <w:r>
        <w:rPr>
          <w:rStyle w:val="myStyle"/>
        </w:rPr>
        <w:t xml:space="preserve">
	四、加强督查力度，净化经济环境。
</w:t>
      </w:r>
    </w:p>
    <w:p/>
    <w:p>
      <w:pPr/>
      <w:r>
        <w:rPr>
          <w:rStyle w:val="myStyle"/>
        </w:rPr>
        <w:t xml:space="preserve">
	对各乡镇、县直单位经济发展环境的督查，仍为XX年中心的重要工作，为加大对经济发展环境的督查力度，中心将从以下四个方面进行。
</w:t>
      </w:r>
    </w:p>
    <w:p/>
    <w:p>
      <w:pPr/>
      <w:r>
        <w:rPr>
          <w:rStyle w:val="myStyle"/>
        </w:rPr>
        <w:t xml:space="preserve">
	(一)加强企业发展环境问题的督查。重点对影响和阻碍企业生产经营的“四乱”等问题进行查处，促进经济发展环境的全面优化。
</w:t>
      </w:r>
    </w:p>
    <w:p/>
    <w:p>
      <w:pPr/>
      <w:r>
        <w:rPr>
          <w:rStyle w:val="myStyle"/>
        </w:rPr>
        <w:t xml:space="preserve">
	(二)加强关系民生问题的督查。坚持以人为本，积极主动排查出一批关系群众切身利益和长期未解决的热点、难点问题，解决关系民生的突出问题。
</w:t>
      </w:r>
    </w:p>
    <w:p/>
    <w:p>
      <w:pPr/>
      <w:r>
        <w:rPr>
          <w:rStyle w:val="myStyle"/>
        </w:rPr>
        <w:t xml:space="preserve">
	(三)加强重点环节的督查。采取得力措施，查处一批具有影响力的典型问题和违规违纪干部，提升督查工作的层次。
</w:t>
      </w:r>
    </w:p>
    <w:p/>
    <w:p>
      <w:pPr/>
      <w:r>
        <w:rPr>
          <w:rStyle w:val="myStyle"/>
        </w:rPr>
        <w:t xml:space="preserve">
	(四)加强典型案件的督查。深入基层、深入群众，发现问题，扩大案源，加快查处速度，从严查处违反相关规定的典型问题，并进行公开曝光，增强警示作用。
</w:t>
      </w:r>
    </w:p>
    <w:p/>
    <w:p>
      <w:pPr/>
      <w:r>
        <w:rPr>
          <w:rStyle w:val="myStyle"/>
        </w:rPr>
        <w:t xml:space="preserve">
	五、加强与企业的沟通联系，做好调研、协调工作。
</w:t>
      </w:r>
    </w:p>
    <w:p/>
    <w:p>
      <w:pPr/>
      <w:r>
        <w:rPr>
          <w:rStyle w:val="myStyle"/>
        </w:rPr>
        <w:t xml:space="preserve">
	一是贯彻落实铅办字[XX]98号文件精神，加大企业走访力度，加强与企业的沟通、联系，听取企业对我县各单位、各部门在行政执法、服务态度、办事效率、收费、承诺兑现等方面的反映，征求企业对我县招商引资和经济发展环境的意见和建议，争取每月走访企业20余家。
</w:t>
      </w:r>
    </w:p>
    <w:p/>
    <w:p>
      <w:pPr/>
      <w:r>
        <w:rPr>
          <w:rStyle w:val="myStyle"/>
        </w:rPr>
        <w:t xml:space="preserve">
	二是倾听企业的呼声，急企业之所急，想企业之所想，帮助企业解决实际困难。做好企业与各单位、部门的协调工作，全力营造“亲商、安商、富商”的氛围。
</w:t>
      </w:r>
    </w:p>
    <w:p/>
    <w:p>
      <w:pPr/>
      <w:r>
        <w:rPr>
          <w:rStyle w:val="myStyle"/>
        </w:rPr>
        <w:t xml:space="preserve">
	三是根据调查研究情况，撰写调研文章，为进一步优化我县经济发展环境出谋划策。
</w:t>
      </w:r>
    </w:p>
    <w:p/>
    <w:p>
      <w:pPr/>
      <w:r>
        <w:rPr>
          <w:rStyle w:val="myStyle"/>
        </w:rPr>
        <w:t xml:space="preserve">
	六、加强队伍建设，提升服务水平。
</w:t>
      </w:r>
    </w:p>
    <w:p/>
    <w:p>
      <w:pPr/>
      <w:r>
        <w:rPr>
          <w:rStyle w:val="myStyle"/>
        </w:rPr>
        <w:t xml:space="preserve">
	1、完善管理机制，推进制度化、规范化管理
</w:t>
      </w:r>
    </w:p>
    <w:p/>
    <w:p>
      <w:pPr/>
      <w:r>
        <w:rPr>
          <w:rStyle w:val="myStyle"/>
        </w:rPr>
        <w:t xml:space="preserve">
	窗口人员实行双重管理，业务上接受原单位指导，窗口工作期间，以“中心”管理为主，服从“中心”统一管理;是党、团员的要将组织关系转到“中心”，在“中心”过组织生活，参加组织活动。窗口工作人员若不能适应窗口工作或因工作表现差，有严重违规违纪行为的，“中心”要执行人员退回。
</w:t>
      </w:r>
    </w:p>
    <w:p/>
    <w:p>
      <w:pPr/>
      <w:r>
        <w:rPr>
          <w:rStyle w:val="myStyle"/>
        </w:rPr>
        <w:t xml:space="preserve">
	2、规范服务行为，创新服务举措。一是进一步完善制度建设，对工作人员的站坐姿势、待人接物、文明用语等均制定出简明、易记、便于考核的工作规范;二是在工作中努力做到“三办”、“三勤”、“四通”。即特事特办，马上就办、办就办好;嘴勤，腿勤、手勤;速办“快通”、及时“沟通”、积极“疏通”，努力“变通”。三是要求工作人员做到“两多两少”、“四个带头”。即遇事多通气，少生气，多理解，少埋怨。带头比贡献、带头比纪律、带头比服务、带头比工作。全面提升工作人员的服务水平、服务质量。
</w:t>
      </w:r>
    </w:p>
    <w:p/>
    <w:p>
      <w:pPr/>
      <w:r>
        <w:rPr>
          <w:rStyle w:val="myStyle"/>
        </w:rPr>
        <w:t xml:space="preserve">
	3、实行季度考评，年终评先表彰制度。
</w:t>
      </w:r>
    </w:p>
    <w:p/>
    <w:p>
      <w:pPr/>
      <w:r>
        <w:rPr>
          <w:rStyle w:val="myStyle"/>
        </w:rPr>
        <w:t xml:space="preserve">
	一是根据窗口工作人员平时思想素质、业务能力、工作作风、遵守纪律等方面的表现，每季度对各窗口及工作人员进行综合考评考核，并以简报形式向其主管单位进行通报。
</w:t>
      </w:r>
    </w:p>
    <w:p/>
    <w:p>
      <w:pPr/>
      <w:r>
        <w:rPr>
          <w:rStyle w:val="myStyle"/>
        </w:rPr>
        <w:t xml:space="preserve">
	二是根据季度考评情况，年终综合每季度考核情况开展“红旗窗口”、“先进工作者”活动，并以文件形式进行通报表彰。
</w:t>
      </w:r>
    </w:p>
    <w:p/>
    <w:p>
      <w:pPr/>
      <w:r>
        <w:rPr>
          <w:rStyle w:val="myStyle"/>
        </w:rPr>
        <w:t xml:space="preserve">
	明年是我县全面贯彻党的xx届三中全会精神、科学发展观和深化行政审批制度改革的重要一年，在新形势下充分发挥行政服务中心的组织、协调、监督、管理职能，是摆在我们面前的重要课题。我们必须坚持便民服务、廉洁从政的宗旨，进一步解放思想、与时俱进，锐意改革，创新行政审批工作机制，做深做实行政服务中心的规范化、信息化和科技化建设文章，全面推进“一站式”服务体系建设，为构建和谐文明的新***注入新的活力，努力营造更加便捷、廉洁、高效的服务环境。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2023-08-13T19:26:45+08:00</dcterms:created>
  <dcterms:modified xsi:type="dcterms:W3CDTF">2023-08-13T19:26:45+08:00</dcterms:modified>
</cp:coreProperties>
</file>

<file path=docProps/custom.xml><?xml version="1.0" encoding="utf-8"?>
<Properties xmlns="http://schemas.openxmlformats.org/officeDocument/2006/custom-properties" xmlns:vt="http://schemas.openxmlformats.org/officeDocument/2006/docPropsVTypes"/>
</file>