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2020年安全工程师考试《安全生产法及相关法律知识》真题模拟试卷A卷-附答案</w:t>
      </w:r>
    </w:p>
    <w:p/>
    <w:p/>
    <w:p>
      <w:pPr/>
      <w:r>
        <w:rPr>
          <w:rStyle w:val="myStyle"/>
        </w:rPr>
        <w:t xml:space="preserve">…2020年安全工程师考试《安全生产法及相关法律知识》真题模拟试卷A整卷的答案考试须知文</w:t>
      </w:r>
    </w:p>
    <w:p/>
    <w:p>
      <w:pPr/>
      <w:r>
        <w:rPr>
          <w:rStyle w:val="myStyle"/>
        </w:rPr>
        <w:t xml:space="preserve">1.考试时间150分钟,本卷滴分为100分.</w:t>
      </w:r>
    </w:p>
    <w:p/>
    <w:p>
      <w:pPr/>
      <w:r>
        <w:rPr>
          <w:rStyle w:val="myStyle"/>
        </w:rPr>
        <w:t xml:space="preserve">2.谙首先掖要求在试卷的指定位力埴呼您的姓名，准考证号骅信息.</w:t>
      </w:r>
    </w:p>
    <w:p/>
    <w:p>
      <w:pPr/>
      <w:r>
        <w:rPr>
          <w:rStyle w:val="myStyle"/>
        </w:rPr>
        <w:t xml:space="preserve">3.请仔SB阅诙各种虺目的国谷要求,在密封线内答题,否则不予评分.得分评卷入更</w:t>
      </w:r>
    </w:p>
    <w:p/>
    <w:p>
      <w:pPr/>
      <w:r>
        <w:rPr>
          <w:rStyle w:val="myStyle"/>
        </w:rPr>
        <w:t xml:space="preserve">一、单选题本大题共70小题，每题1分，共70分</w:t>
      </w:r>
    </w:p>
    <w:p/>
    <w:p>
      <w:pPr/>
      <w:r>
        <w:rPr>
          <w:rStyle w:val="myStyle"/>
        </w:rPr>
        <w:t xml:space="preserve">1.依据《安全生产法》的规定,生产经营单位与从业人员订立的劳动合同，应当我明快静从业人员劳动安全和的孙项,以及依法为从业人外办理工伤社会保险的事项.A、扣强劳动保护B.防止职业危宙C.确好职业卫生</w:t>
      </w:r>
    </w:p>
    <w:p/>
    <w:p>
      <w:pPr/>
      <w:r>
        <w:rPr>
          <w:rStyle w:val="myStyle"/>
        </w:rPr>
        <w:t xml:space="preserve">0.减少环境污染</w:t>
      </w:r>
    </w:p>
    <w:p/>
    <w:p>
      <w:pPr/>
      <w:r>
        <w:rPr>
          <w:rStyle w:val="myStyle"/>
        </w:rPr>
        <w:t xml:space="preserve">2.隈据《关于开展成大危除源牍仔管理工作的指导遨见》,下列属于很大他除海申报范困的是A.大型起电机B.储存3吨的现火药库C.坦蒲30米的尾矿库彭D.烧锅炉</w:t>
      </w:r>
    </w:p>
    <w:p/>
    <w:p>
      <w:pPr/>
      <w:r>
        <w:rPr>
          <w:rStyle w:val="myStyle"/>
        </w:rPr>
        <w:t xml:space="preserve">1、根树《消防法瓦生产俄营单位发生火灾后,负货统一fn织和指挥火灾现场扑救的单位是（）除火灾发生啦位上级部门B.火灾发生单位消防部门C.公安机关消防机构D.人K政府安全监管部门</w:t>
      </w:r>
    </w:p>
    <w:p/>
    <w:p>
      <w:pPr/>
      <w:r>
        <w:rPr>
          <w:rStyle w:val="myStyle"/>
        </w:rPr>
        <w:t xml:space="preserve">5、为保if生产设成、作业场所与闾边建筑物.设施保持安全合理的空间，依据《安全生产法》,某烟花爆竹厂的下列粒法中，违反法律块定的是（）限生产车间南面200”处单独设置员工宿舍B.招成品仓除设置在生产车间隔噪C.在单身职工公网底层设钢花爆竹肉店D.在生产车向设置视顺监控设施</w:t>
      </w:r>
    </w:p>
    <w:p/>
    <w:p>
      <w:pPr/>
      <w:r>
        <w:rPr>
          <w:rStyle w:val="myStyle"/>
        </w:rPr>
        <w:t xml:space="preserve">6、根榭《建设工程安全生产条例％，总承包单位依法将位设工程分包给其他菜位的，分也合同中应当明确各白的安全生产方面的权利、义务.总承包的位和分包单位对分包工程的安全生产承担（）货任.A.各自B.连带C、法律D.合同</w:t>
      </w:r>
    </w:p>
    <w:p/>
    <w:p>
      <w:pPr/>
      <w:r>
        <w:rPr>
          <w:rStyle w:val="myStyle"/>
        </w:rPr>
        <w:t xml:space="preserve">7、从事职业卫生技术做务的机构和承担职业健柒检滥、职业病珍晰的医疗卫生机构不按照＜?!!业病防治法》规定履行法定职责,惆节严市的.应＜）A.由卫生行政部门取泊其相应资格B.由国家安全生产监部管理电局取消其相应资格如由原批准机关取消其相应资格D.给干警告</w:t>
      </w:r>
    </w:p>
    <w:p/>
    <w:p>
      <w:pPr/>
      <w:r>
        <w:rPr>
          <w:rStyle w:val="myStyle"/>
        </w:rPr>
        <w:t xml:space="preserve">8、依招《行政许可法》的规定,下列关于行政机关对申请人行政许可申请作出处理的说法，正共13页B.有权经过中请批准后进入煤犷作业现场进行检玄，词阅有关侨科，参加煤小安全生产公议,向有关单位或者人员了解情况C.发现煤矿作业场所的瓦斯.粉尘或不K他彳j再有古气体的浓度抬过田家安全标准或外行业安全标准的?有权责令立即停止作业.井格仃美情况报告煤矿安全鉴察机构D.发现现矿矿长或齐其他主管人员注章指挥工人诚齐强令工人造章，H险作业.诚齐发现工人边选作业的，杓权立即贲令纠正或者贲令立即停止作业E,进行现场枪菱时，发现存在事故陷城的.有权要求煤『在不彰晌整改效果的情况域接生产</w:t>
      </w:r>
    </w:p>
    <w:p/>
    <w:p>
      <w:pPr/>
      <w:r>
        <w:rPr>
          <w:rStyle w:val="myStyle"/>
        </w:rPr>
        <w:t xml:space="preserve">6.法是种特殊的社会烧饱.其特征是A.法是由特定的国家机关制定的B.法足依胭特定的程序制定的C.法具有国家强由|性?.法是多数人对少数人的制故E、法是调整人们行为的社会规范</w:t>
      </w:r>
    </w:p>
    <w:p/>
    <w:p>
      <w:pPr/>
      <w:r>
        <w:rPr>
          <w:rStyle w:val="myStyle"/>
        </w:rPr>
        <w:t xml:space="preserve">7、依榭《劳动法》的规定?用人地位在劳动安全卫生方面应承担的法律义务有A.必须求世全劳动安全卫生制哎B.严格执行国家劳动安全卫生娓程和标准C.对多动并进行安全卫生教仃4预防劳动过程中的十故E.设立卫生医疗机构</w:t>
      </w:r>
    </w:p>
    <w:p/>
    <w:p>
      <w:pPr/>
      <w:r>
        <w:rPr>
          <w:rStyle w:val="myStyle"/>
        </w:rPr>
        <w:t xml:space="preserve">8、宋体根据《劳动法》?劳动合同的期限分为A、有固定期以B.无固定期Ri C.以完成一定的工作为期限?.无隔期E、以一定时向为期限?10熨</w:t>
      </w:r>
    </w:p>
    <w:p/>
    <w:p>
      <w:pPr/>
      <w:r>
        <w:rPr>
          <w:rStyle w:val="myStyle"/>
        </w:rPr>
        <w:t xml:space="preserve">9、提出工伤认定申请应当提交的材料有A.工伤认定申济表B.与用人通位存在劳动关系（包括1,实劳动关系）的证明材料C.医疗诊断证明或者职业病诊断证明书（或者职业病诊断鉴定书》D、户口证明E、目击者的书面iE明文件</w:t>
      </w:r>
    </w:p>
    <w:p/>
    <w:p>
      <w:pPr/>
      <w:r>
        <w:rPr>
          <w:rStyle w:val="myStyle"/>
        </w:rPr>
        <w:t xml:space="preserve">10、下列关于安全生产法用效力的说法中,正确的石（）A.《安全生产法，在安全生产领域具有普遍使用的法储效力B.《消防法》的法律效力高于《消防监督检查规定3（公安部令第107号）C.IB家安全监管总后制定的规范性文件的效力高于地方改期的规章D.同一层次的安全生产立法对同一问题规定不一致时,特殊法优于善第法E、地方收叫规章的效力高于行政法规1K《刑法》规定,安全生产设施不符合国家规定，因而发生出大伤亡方故或者造成其他严正后果?情节特别恶劣的,处三年以上七年以下有期彼刑,根据一山生产安全犯罪增用《刑法3的司法解择?下列应该认定为刑法》现定的“情节特别恶劣”的情影的有（A.造成轿伤20人以上的B.造成小伤10人以上的C、造成死亡3人以上的I）.造成直接投济投失20D万元以上的E.造成间接筱济损失300万元以上的</w:t>
      </w:r>
    </w:p>
    <w:p/>
    <w:p>
      <w:pPr/>
      <w:r>
        <w:rPr>
          <w:rStyle w:val="myStyle"/>
        </w:rPr>
        <w:t xml:space="preserve">12、根据《特种设备安全HS察条例％的规定,使用单位应当对（）的特种设备及时予以损废.A.无改造、维修价（ft B.未掖设定检测检脍3技术性使下降?.存在产变力故选也共13表E.超过规定的使用年限</w:t>
      </w:r>
    </w:p>
    <w:p/>
    <w:p>
      <w:pPr/>
      <w:r>
        <w:rPr>
          <w:rStyle w:val="myStyle"/>
        </w:rPr>
        <w:t xml:space="preserve">13、依据《国务院美r预防煤矿生产安全小故的特别规定*和有关法律、法规的规定,开办煤矿企业,除要取得采矿许可证和矿长资格证外.还应当取得（）.才能从小煤炭生产.A.堞汉生产许可证B.堪岗姓钛许可证C.安全生产许可证D.旷长安全资格证E、企业营业执照</w:t>
      </w:r>
    </w:p>
    <w:p/>
    <w:p>
      <w:pPr/>
      <w:r>
        <w:rPr>
          <w:rStyle w:val="myStyle"/>
        </w:rPr>
        <w:t xml:space="preserve">14.生产经营城位在发生史大生产安全犷故时,取位主要夕货人的默责是A.立即组织调置B.立即姐织抢救C,及时准确上报D.立即做出”故处理结论E、不得花由故调式处理阴间推掰职守</w:t>
      </w:r>
    </w:p>
    <w:p/>
    <w:p>
      <w:pPr/>
      <w:r>
        <w:rPr>
          <w:rStyle w:val="myStyle"/>
        </w:rPr>
        <w:t xml:space="preserve">15、根据《安全生产法</w:t>
      </w:r>
    </w:p>
    <w:p/>
    <w:p>
      <w:pPr/>
      <w:r>
        <w:rPr>
          <w:rStyle w:val="myStyle"/>
        </w:rPr>
        <w:t xml:space="preserve">3.工会依法加织职工参加本明位安全生产工作的（）,雒护职I在安全生产方面的合法权益.A.民主管理</w:t>
      </w:r>
    </w:p>
    <w:p/>
    <w:p>
      <w:pPr/>
      <w:r>
        <w:rPr>
          <w:rStyle w:val="myStyle"/>
        </w:rPr>
        <w:t xml:space="preserve">8、民主监位C、民主服务D、民主监案E、民主检者13页参考答案</w:t>
      </w:r>
    </w:p>
    <w:p/>
    <w:p>
      <w:pPr/>
      <w:r>
        <w:rPr>
          <w:rStyle w:val="myStyle"/>
        </w:rPr>
        <w:t xml:space="preserve">一、单选题（本大题共70小题，每题1分，共70分）</w:t>
      </w:r>
    </w:p>
    <w:p/>
    <w:p>
      <w:pPr/>
      <w:r>
        <w:rPr>
          <w:rStyle w:val="myStyle"/>
        </w:rPr>
        <w:t xml:space="preserve">1、B</w:t>
      </w:r>
    </w:p>
    <w:p/>
    <w:p>
      <w:pPr/>
      <w:r>
        <w:rPr>
          <w:rStyle w:val="myStyle"/>
        </w:rPr>
        <w:t xml:space="preserve">2、C</w:t>
      </w:r>
    </w:p>
    <w:p/>
    <w:p>
      <w:pPr/>
      <w:r>
        <w:rPr>
          <w:rStyle w:val="myStyle"/>
        </w:rPr>
        <w:t xml:space="preserve">3、A</w:t>
      </w:r>
    </w:p>
    <w:p/>
    <w:p>
      <w:pPr/>
      <w:r>
        <w:rPr>
          <w:rStyle w:val="myStyle"/>
        </w:rPr>
        <w:t xml:space="preserve">6、B</w:t>
      </w:r>
    </w:p>
    <w:p/>
    <w:p>
      <w:pPr/>
      <w:r>
        <w:rPr>
          <w:rStyle w:val="myStyle"/>
        </w:rPr>
        <w:t xml:space="preserve">7、C</w:t>
      </w:r>
    </w:p>
    <w:p/>
    <w:p>
      <w:pPr/>
      <w:r>
        <w:rPr>
          <w:rStyle w:val="myStyle"/>
        </w:rPr>
        <w:t xml:space="preserve">8、C</w:t>
      </w:r>
    </w:p>
    <w:p/>
    <w:p>
      <w:pPr/>
      <w:r>
        <w:rPr>
          <w:rStyle w:val="myStyle"/>
        </w:rPr>
        <w:t xml:space="preserve">9、D</w:t>
      </w:r>
    </w:p>
    <w:p/>
    <w:p>
      <w:pPr/>
      <w:r>
        <w:rPr>
          <w:rStyle w:val="myStyle"/>
        </w:rPr>
        <w:t xml:space="preserve">10.D IKB⑵A</w:t>
      </w:r>
    </w:p>
    <w:p/>
    <w:p>
      <w:pPr/>
      <w:r>
        <w:rPr>
          <w:rStyle w:val="myStyle"/>
        </w:rPr>
        <w:t xml:space="preserve">13、B M.D</w:t>
      </w:r>
    </w:p>
    <w:p/>
    <w:p>
      <w:pPr/>
      <w:r>
        <w:rPr>
          <w:rStyle w:val="myStyle"/>
        </w:rPr>
        <w:t xml:space="preserve">15、B</w:t>
      </w:r>
    </w:p>
    <w:p/>
    <w:p>
      <w:pPr/>
      <w:r>
        <w:rPr>
          <w:rStyle w:val="myStyle"/>
        </w:rPr>
        <w:t xml:space="preserve">18、C⑶B</w:t>
      </w:r>
    </w:p>
    <w:p/>
    <w:p>
      <w:pPr/>
      <w:r>
        <w:rPr>
          <w:rStyle w:val="myStyle"/>
        </w:rPr>
        <w:t xml:space="preserve">20、D</w:t>
      </w:r>
    </w:p>
    <w:p/>
    <w:p>
      <w:pPr/>
      <w:r>
        <w:rPr>
          <w:rStyle w:val="myStyle"/>
        </w:rPr>
        <w:t xml:space="preserve">21.D</w:t>
      </w:r>
    </w:p>
    <w:p/>
    <w:p>
      <w:pPr/>
      <w:r>
        <w:rPr>
          <w:rStyle w:val="myStyle"/>
        </w:rPr>
        <w:t xml:space="preserve">22、C</w:t>
      </w:r>
    </w:p>
    <w:p/>
    <w:p>
      <w:pPr/>
      <w:r>
        <w:rPr>
          <w:rStyle w:val="myStyle"/>
        </w:rPr>
        <w:t xml:space="preserve">23、B</w:t>
      </w:r>
    </w:p>
    <w:p/>
    <w:p>
      <w:pPr/>
      <w:r>
        <w:rPr>
          <w:rStyle w:val="myStyle"/>
        </w:rPr>
        <w:t xml:space="preserve">21、D</w:t>
      </w:r>
    </w:p>
    <w:p/>
    <w:p>
      <w:pPr/>
      <w:r>
        <w:rPr>
          <w:rStyle w:val="myStyle"/>
        </w:rPr>
        <w:t xml:space="preserve">25、D</w:t>
      </w:r>
    </w:p>
    <w:p/>
    <w:p>
      <w:pPr/>
      <w:r>
        <w:rPr>
          <w:rStyle w:val="myStyle"/>
        </w:rPr>
        <w:t xml:space="preserve">26.A</w:t>
      </w:r>
    </w:p>
    <w:p/>
    <w:p>
      <w:pPr/>
      <w:r>
        <w:rPr>
          <w:rStyle w:val="myStyle"/>
        </w:rPr>
        <w:t xml:space="preserve">27.A%?D</w:t>
      </w:r>
    </w:p>
    <w:p/>
    <w:p>
      <w:pPr/>
      <w:r>
        <w:rPr>
          <w:rStyle w:val="myStyle"/>
        </w:rPr>
        <w:t xml:space="preserve">29、A</w:t>
      </w:r>
    </w:p>
    <w:p/>
    <w:p>
      <w:pPr/>
      <w:r>
        <w:rPr>
          <w:rStyle w:val="myStyle"/>
        </w:rPr>
        <w:t xml:space="preserve">30、B</w:t>
      </w:r>
    </w:p>
    <w:p/>
    <w:p>
      <w:pPr/>
      <w:r>
        <w:rPr>
          <w:rStyle w:val="myStyle"/>
        </w:rPr>
        <w:t xml:space="preserve">31、A</w:t>
      </w:r>
    </w:p>
    <w:p/>
    <w:p>
      <w:pPr/>
      <w:r>
        <w:rPr>
          <w:rStyle w:val="myStyle"/>
        </w:rPr>
        <w:t xml:space="preserve">32、C</w:t>
      </w:r>
    </w:p>
    <w:p/>
    <w:p>
      <w:pPr/>
      <w:r>
        <w:rPr>
          <w:rStyle w:val="myStyle"/>
        </w:rPr>
        <w:t xml:space="preserve">33、B%、C</w:t>
      </w:r>
    </w:p>
    <w:p/>
    <w:p>
      <w:pPr/>
      <w:r>
        <w:rPr>
          <w:rStyle w:val="myStyle"/>
        </w:rPr>
        <w:t xml:space="preserve">35.A</w:t>
      </w:r>
    </w:p>
    <w:p/>
    <w:p>
      <w:pPr/>
      <w:r>
        <w:rPr>
          <w:rStyle w:val="myStyle"/>
        </w:rPr>
        <w:t xml:space="preserve">36、D</w:t>
      </w:r>
    </w:p>
    <w:p/>
    <w:p>
      <w:pPr/>
      <w:r>
        <w:rPr>
          <w:rStyle w:val="myStyle"/>
        </w:rPr>
        <w:t xml:space="preserve">37、A3B、A</w:t>
      </w:r>
    </w:p>
    <w:p/>
    <w:p>
      <w:pPr/>
      <w:r>
        <w:rPr>
          <w:rStyle w:val="myStyle"/>
        </w:rPr>
        <w:t xml:space="preserve">39、B</w:t>
      </w:r>
    </w:p>
    <w:p/>
    <w:p>
      <w:pPr/>
      <w:r>
        <w:rPr>
          <w:rStyle w:val="myStyle"/>
        </w:rPr>
        <w:t xml:space="preserve">10.A</w:t>
      </w:r>
    </w:p>
    <w:p/>
    <w:p>
      <w:pPr/>
      <w:r>
        <w:rPr>
          <w:rStyle w:val="myStyle"/>
        </w:rPr>
        <w:t xml:space="preserve">41、D</w:t>
      </w:r>
    </w:p>
    <w:p/>
    <w:p>
      <w:pPr/>
      <w:r>
        <w:rPr>
          <w:rStyle w:val="myStyle"/>
        </w:rPr>
        <w:t xml:space="preserve">42、D</w:t>
      </w:r>
    </w:p>
    <w:p/>
    <w:p>
      <w:pPr/>
      <w:r>
        <w:rPr>
          <w:rStyle w:val="myStyle"/>
        </w:rPr>
        <w:t xml:space="preserve">43、A4k B</w:t>
      </w:r>
    </w:p>
    <w:p/>
    <w:p>
      <w:pPr/>
      <w:r>
        <w:rPr>
          <w:rStyle w:val="myStyle"/>
        </w:rPr>
        <w:t xml:space="preserve">45、C</w:t>
      </w:r>
    </w:p>
    <w:p/>
    <w:p>
      <w:pPr/>
      <w:r>
        <w:rPr>
          <w:rStyle w:val="myStyle"/>
        </w:rPr>
        <w:t xml:space="preserve">46、B亿D?</w:t>
      </w:r>
    </w:p>
    <w:p/>
    <w:p>
      <w:pPr/>
      <w:r>
        <w:rPr>
          <w:rStyle w:val="myStyle"/>
        </w:rPr>
        <w:t xml:space="preserve">18.B</w:t>
      </w:r>
    </w:p>
    <w:p/>
    <w:p>
      <w:pPr/>
      <w:r>
        <w:rPr>
          <w:rStyle w:val="myStyle"/>
        </w:rPr>
        <w:t xml:space="preserve">49、D</w:t>
      </w:r>
    </w:p>
    <w:p/>
    <w:p>
      <w:pPr/>
      <w:r>
        <w:rPr>
          <w:rStyle w:val="myStyle"/>
        </w:rPr>
        <w:t xml:space="preserve">50、C</w:t>
      </w:r>
    </w:p>
    <w:p/>
    <w:p>
      <w:pPr/>
      <w:r>
        <w:rPr>
          <w:rStyle w:val="myStyle"/>
        </w:rPr>
        <w:t xml:space="preserve">51、D</w:t>
      </w:r>
    </w:p>
    <w:p/>
    <w:p>
      <w:pPr/>
      <w:r>
        <w:rPr>
          <w:rStyle w:val="myStyle"/>
        </w:rPr>
        <w:t xml:space="preserve">52、C</w:t>
      </w:r>
    </w:p>
    <w:p/>
    <w:p>
      <w:pPr/>
      <w:r>
        <w:rPr>
          <w:rStyle w:val="myStyle"/>
        </w:rPr>
        <w:t xml:space="preserve">53、D</w:t>
      </w:r>
    </w:p>
    <w:p/>
    <w:p>
      <w:pPr/>
      <w:r>
        <w:rPr>
          <w:rStyle w:val="myStyle"/>
        </w:rPr>
        <w:t xml:space="preserve">54、C</w:t>
      </w:r>
    </w:p>
    <w:p/>
    <w:p>
      <w:pPr/>
      <w:r>
        <w:rPr>
          <w:rStyle w:val="myStyle"/>
        </w:rPr>
        <w:t xml:space="preserve">55、C</w:t>
      </w:r>
    </w:p>
    <w:p/>
    <w:p>
      <w:pPr/>
      <w:r>
        <w:rPr>
          <w:rStyle w:val="myStyle"/>
        </w:rPr>
        <w:t xml:space="preserve">56、D</w:t>
      </w:r>
    </w:p>
    <w:p/>
    <w:p>
      <w:pPr/>
      <w:r>
        <w:rPr>
          <w:rStyle w:val="myStyle"/>
        </w:rPr>
        <w:t xml:space="preserve">57、C</w:t>
      </w:r>
    </w:p>
    <w:p/>
    <w:p>
      <w:pPr/>
      <w:r>
        <w:rPr>
          <w:rStyle w:val="myStyle"/>
        </w:rPr>
        <w:t xml:space="preserve">58、D</w:t>
      </w:r>
    </w:p>
    <w:p/>
    <w:p>
      <w:pPr/>
      <w:r>
        <w:rPr>
          <w:rStyle w:val="myStyle"/>
        </w:rPr>
        <w:t xml:space="preserve">59、A</w:t>
      </w:r>
    </w:p>
    <w:p/>
    <w:p>
      <w:pPr/>
      <w:r>
        <w:rPr>
          <w:rStyle w:val="myStyle"/>
        </w:rPr>
        <w:t xml:space="preserve">60、D</w:t>
      </w:r>
    </w:p>
    <w:p/>
    <w:p>
      <w:pPr/>
      <w:r>
        <w:rPr>
          <w:rStyle w:val="myStyle"/>
        </w:rPr>
        <w:t xml:space="preserve">61、C</w:t>
      </w:r>
    </w:p>
    <w:p/>
    <w:p>
      <w:pPr/>
      <w:r>
        <w:rPr>
          <w:rStyle w:val="myStyle"/>
        </w:rPr>
        <w:t xml:space="preserve">62、A</w:t>
      </w:r>
    </w:p>
    <w:p/>
    <w:p>
      <w:pPr/>
      <w:r>
        <w:rPr>
          <w:rStyle w:val="myStyle"/>
        </w:rPr>
        <w:t xml:space="preserve">63、I）</w:t>
      </w:r>
    </w:p>
    <w:p/>
    <w:p>
      <w:pPr/>
      <w:r>
        <w:rPr>
          <w:rStyle w:val="myStyle"/>
        </w:rPr>
        <w:t xml:space="preserve">64、A</w:t>
      </w:r>
    </w:p>
    <w:p/>
    <w:p>
      <w:pPr/>
      <w:r>
        <w:rPr>
          <w:rStyle w:val="myStyle"/>
        </w:rPr>
        <w:t xml:space="preserve">65、B</w:t>
      </w:r>
    </w:p>
    <w:p/>
    <w:p>
      <w:pPr/>
      <w:r>
        <w:rPr>
          <w:rStyle w:val="myStyle"/>
        </w:rPr>
        <w:t xml:space="preserve">66、C</w:t>
      </w:r>
    </w:p>
    <w:p/>
    <w:p>
      <w:pPr/>
      <w:r>
        <w:rPr>
          <w:rStyle w:val="myStyle"/>
        </w:rPr>
        <w:t xml:space="preserve">67、B</w:t>
      </w:r>
    </w:p>
    <w:p/>
    <w:p>
      <w:pPr/>
      <w:r>
        <w:rPr>
          <w:rStyle w:val="myStyle"/>
        </w:rPr>
        <w:t xml:space="preserve">68、C</w:t>
      </w:r>
    </w:p>
    <w:p/>
    <w:p>
      <w:pPr/>
      <w:r>
        <w:rPr>
          <w:rStyle w:val="myStyle"/>
        </w:rPr>
        <w:t xml:space="preserve">69、A</w:t>
      </w:r>
    </w:p>
    <w:p/>
    <w:p>
      <w:pPr/>
      <w:r>
        <w:rPr>
          <w:rStyle w:val="myStyle"/>
        </w:rPr>
        <w:t xml:space="preserve">70、C</w:t>
      </w:r>
    </w:p>
    <w:p/>
    <w:p>
      <w:pPr/>
      <w:r>
        <w:rPr>
          <w:rStyle w:val="myStyle"/>
        </w:rPr>
        <w:t xml:space="preserve">二、多选题（本大题共15小题，每题2分，共30分）］、ABCDE</w:t>
      </w:r>
    </w:p>
    <w:p/>
    <w:p>
      <w:pPr/>
      <w:r>
        <w:rPr>
          <w:rStyle w:val="myStyle"/>
        </w:rPr>
        <w:t xml:space="preserve">2、ABH</w:t>
      </w:r>
    </w:p>
    <w:p/>
    <w:p>
      <w:pPr/>
      <w:r>
        <w:rPr>
          <w:rStyle w:val="myStyle"/>
        </w:rPr>
        <w:t xml:space="preserve">3、AM?5M2荻共13贡</w:t>
      </w:r>
    </w:p>
    <w:p/>
    <w:p>
      <w:pPr/>
      <w:r>
        <w:rPr>
          <w:rStyle w:val="myStyle"/>
        </w:rPr>
        <w:t xml:space="preserve">5、ACD</w:t>
      </w:r>
    </w:p>
    <w:p/>
    <w:p>
      <w:pPr/>
      <w:r>
        <w:rPr>
          <w:rStyle w:val="myStyle"/>
        </w:rPr>
        <w:t xml:space="preserve">6、ACDE</w:t>
      </w:r>
    </w:p>
    <w:p/>
    <w:p>
      <w:pPr/>
      <w:r>
        <w:rPr>
          <w:rStyle w:val="myStyle"/>
        </w:rPr>
        <w:t xml:space="preserve">7、AB）</w:t>
      </w:r>
    </w:p>
    <w:p/>
    <w:p>
      <w:pPr/>
      <w:r>
        <w:rPr>
          <w:rStyle w:val="myStyle"/>
        </w:rPr>
        <w:t xml:space="preserve">8、ABC</w:t>
      </w:r>
    </w:p>
    <w:p/>
    <w:p>
      <w:pPr/>
      <w:r>
        <w:rPr>
          <w:rStyle w:val="myStyle"/>
        </w:rPr>
        <w:t xml:space="preserve">9、A.B,C10x ABCDIk正施答案B.C</w:t>
      </w:r>
    </w:p>
    <w:p/>
    <w:p>
      <w:pPr/>
      <w:r>
        <w:rPr>
          <w:rStyle w:val="myStyle"/>
        </w:rPr>
        <w:t xml:space="preserve">12.ADE</w:t>
      </w:r>
    </w:p>
    <w:p/>
    <w:p>
      <w:pPr/>
      <w:r>
        <w:rPr>
          <w:rStyle w:val="myStyle"/>
        </w:rPr>
        <w:t xml:space="preserve">13.ACDE</w:t>
      </w:r>
    </w:p>
    <w:p/>
    <w:p>
      <w:pPr/>
      <w:r>
        <w:rPr>
          <w:rStyle w:val="myStyle"/>
        </w:rPr>
        <w:t xml:space="preserve">14.B.E</w:t>
      </w:r>
    </w:p>
    <w:p/>
    <w:p>
      <w:pPr/>
      <w:r>
        <w:rPr>
          <w:rStyle w:val="myStyle"/>
        </w:rPr>
        <w:t xml:space="preserve">15.答案:5M3荻共13贡确的是A、申请4项依法不需要取得行政许可的,应当在五”内告知申请人不受理B、申请事项依法不屈于本行政机关职权范困的，应当在三日内转交有关行政机关处理C,申请材料存在可以当场更正的错误的.应当允许申请人当场更正D.申请材料不齐全或并不符合法定形式的,应当当场或井在七日内一次发哦之申请人需要补正的全部内容</w:t>
      </w:r>
    </w:p>
    <w:p/>
    <w:p>
      <w:pPr/>
      <w:r>
        <w:rPr>
          <w:rStyle w:val="myStyle"/>
        </w:rPr>
        <w:t xml:space="preserve">9、根据《道路父通安全法3，国家实行机动车.设立道路父通出故社会救助延金.A、第三者国刎货任保险刎度B,第三者森利责任保陷制收C,办三书强制保险责任制度D.第三者说任强时保命制度</w:t>
      </w:r>
    </w:p>
    <w:p/>
    <w:p>
      <w:pPr/>
      <w:r>
        <w:rPr>
          <w:rStyle w:val="myStyle"/>
        </w:rPr>
        <w:t xml:space="preserve">10.《安全生产许可证条例％地定,生产经西企业未取得安全生产许可证指门进行生产的，贡令停止生产，没收非法所得，并处10万元以上万元以下的罚款.A.20B.30C.40D.</w:t>
      </w:r>
    </w:p>
    <w:p/>
    <w:p>
      <w:pPr/>
      <w:r>
        <w:rPr>
          <w:rStyle w:val="myStyle"/>
        </w:rPr>
        <w:t xml:space="preserve">5011.某公司能旧化学品生产储播区防火设施存在31大事故陷出，根据《安全生产事故陷忠排府治理豺行规定》，下列关于很大事故应去管理工作的说法中，正确的是A.公司对发现的或大事故总世花壑改完成於方才向当地安全检爽部门报告B,该市大小故的总忠报外令隙患的危咨程度及修改器易程度分析C、由公司安全管理部门组织井实施该事故防患的治理方案D.该事故隐患的治理方案应包括件产治理影响公司产员的分析</w:t>
      </w:r>
    </w:p>
    <w:p/>
    <w:p>
      <w:pPr/>
      <w:r>
        <w:rPr>
          <w:rStyle w:val="myStyle"/>
        </w:rPr>
        <w:t xml:space="preserve">12.《安全生产法3埋定.应当定期统计分析本行政区域内发生生产安全事故的情况.并定期向社会公布.A.丛极以上地方各级人民政府须潴安全生产监仰管理的部门斯291B.巾级以上地方各级人民玫府负货安全生产曲仰常理的部门C.县级以上地方各极人民政府建设行政主管部门D.市级以上地方各破人民政府建设行政主管部门</w:t>
      </w:r>
    </w:p>
    <w:p/>
    <w:p>
      <w:pPr/>
      <w:r>
        <w:rPr>
          <w:rStyle w:val="myStyle"/>
        </w:rPr>
        <w:t xml:space="preserve">13、依据《安全生产杓测检验机构审理娱定</w:t>
      </w:r>
    </w:p>
    <w:p/>
    <w:p>
      <w:pPr/>
      <w:r>
        <w:rPr>
          <w:rStyle w:val="myStyle"/>
        </w:rPr>
        <w:t xml:space="preserve">3.安全生产检测栉的机构资质实施分线管理.下列关于安全生产信测检物业务抱IH的设法中，正期的是（!A.甲媛机构可以在全国范用内从事工小商防生产姓昔单位安全生产设传设番（包括特种设备〉的检验B.乙级机构可以隹全省范也内从事T商贸生产处营的便安仝生产设施设备（特种设备除外）的检依C.丙级机构可以在设区的市级抬图内从小工矿储贸生产经营单位安全牛.产设施设番（特种设备除外）的依胎D、丁城机构可以在全县范困内从事工矿商贸生产姓芒值位安全生产过传设和＜特种设各除外》的检验1k根据《矿山安全法》，矿山企业安全生产的特冲作业人员必须接受门培训.转考核合格取得（）的,方可上岗作业.A.悚作许可证书B.悚作认证证书C.上岗证书I）.操作院格证</w:t>
      </w:r>
    </w:p>
    <w:p/>
    <w:p>
      <w:pPr/>
      <w:r>
        <w:rPr>
          <w:rStyle w:val="myStyle"/>
        </w:rPr>
        <w:t xml:space="preserve">15、依据,建设工程安全生产经管条例》,下列关于建设工程承包中施工总承包单位和分包取位安全货任的说法中.正病的是（）A.建设工程实行饱工总承包的.由建设单位和总承包单位对他上现场的安全生产仇恁责B.分包单位应当服从总承包单位的安全经管.分包单位不服从经管H较牛.产安全事故的.由分包单位承111主要揖任C、总承包内也依法将建设工程分包给其他单位的，分包单位对分包工程的女全生产承担主要货任共13页D、分包单位不服从姓首号致生产安生事故的，分包的位和总承包单位对分包工程的安全生产承担连带责任.</w:t>
      </w:r>
    </w:p>
    <w:p/>
    <w:p>
      <w:pPr/>
      <w:r>
        <w:rPr>
          <w:rStyle w:val="myStyle"/>
        </w:rPr>
        <w:t xml:space="preserve">16.《民用理作物乩安全皆理条例卜战定.储存同用姆加物丛的数瞅不得超过Mi存设计容朵.对性相相抵触的民用电灯物品必须储存.A.一一B.分库C,分箝D、恒温</w:t>
      </w:r>
    </w:p>
    <w:p/>
    <w:p>
      <w:pPr/>
      <w:r>
        <w:rPr>
          <w:rStyle w:val="myStyle"/>
        </w:rPr>
        <w:t xml:space="preserve">17、依视《建设工程安全生产管理条例*的规定?施工单位的应当对建设I程项目电工安全负全面而任,是本项目安全生产的第一诙任人.A,主要负好人B.目负揖人C.安全管理人员D、作业人员</w:t>
      </w:r>
    </w:p>
    <w:p/>
    <w:p>
      <w:pPr/>
      <w:r>
        <w:rPr>
          <w:rStyle w:val="myStyle"/>
        </w:rPr>
        <w:t xml:space="preserve">18、依据《突发事件应对法》,突发事件发生后.履行统一领导职费的人民政府不可以采取的应急处理施施是＜＞A,要求生产，供应生活必衙丛的企业组级生产，保证供给B.要求提供医疗、交通等公共服务的姐织提供相应的服务C、向有关单位收取全部应急救援费川D.向个人征用应急救援设备、设施、场地、交通工具</w:t>
      </w:r>
    </w:p>
    <w:p/>
    <w:p>
      <w:pPr/>
      <w:r>
        <w:rPr>
          <w:rStyle w:val="myStyle"/>
        </w:rPr>
        <w:t xml:space="preserve">19、＜＞应当保证安全设施的设计况量.A.调工小位B.设计人.设计单位C.JR目经现仇单位负育人</w:t>
      </w:r>
    </w:p>
    <w:p/>
    <w:p>
      <w:pPr/>
      <w:r>
        <w:rPr>
          <w:rStyle w:val="myStyle"/>
        </w:rPr>
        <w:t xml:space="preserve">20、依照《道路交通安全法3的规定，关于同车道行映的机动车不得超车情形的衣述不正确的A.有前车正在左转冲、抻头、超车B、与对面※车有会车可能C.前车为执行常念仟务的警车、消防车、救护车.工程救险车D.行经铁道路口，交叉路口、空桥.彩道、陂道.人行横道，中区交通流笊小的路段</w:t>
      </w:r>
    </w:p>
    <w:p/>
    <w:p>
      <w:pPr/>
      <w:r>
        <w:rPr>
          <w:rStyle w:val="myStyle"/>
        </w:rPr>
        <w:t xml:space="preserve">21.《消防法》设定，城巾人民政府3当将包括消防安全布局.消防站、消防供水、消防通信、消防车通道、消防装布等内容的消防规划纳入（）.并负iftillW有关主管部门实施.A.安仝防范总体规划B.环境保护总体规划C.经济发展总体规划D.城市总体战划</w:t>
      </w:r>
    </w:p>
    <w:p/>
    <w:p>
      <w:pPr/>
      <w:r>
        <w:rPr>
          <w:rStyle w:val="myStyle"/>
        </w:rPr>
        <w:t xml:space="preserve">22、根据《安全生产许可证条例3的城定，安全生产许可证的有效期为（）年A.1B.2C.3D.</w:t>
      </w:r>
    </w:p>
    <w:p/>
    <w:p>
      <w:pPr/>
      <w:r>
        <w:rPr>
          <w:rStyle w:val="myStyle"/>
        </w:rPr>
        <w:t xml:space="preserve">523、?（消防法》规定，公安消防队伍扑我火灾.（）A.所投耗的燃料，灭火剂等,被救冷位庾依照规定给予补错B.不用向发生火灾的值位、个人收取任何费用C、所投耗的器材、装品等，被救地位应依照规定给予补偿D、发生火灾的单位、个人应付蛤劳动费川</w:t>
      </w:r>
    </w:p>
    <w:p/>
    <w:p>
      <w:pPr/>
      <w:r>
        <w:rPr>
          <w:rStyle w:val="myStyle"/>
        </w:rPr>
        <w:t xml:space="preserve">24、进行立窠调查时,安全生产监察员不福（）A.多于3人B.少于3人C.多于2人D.少于2人共13页</w:t>
      </w:r>
    </w:p>
    <w:p/>
    <w:p>
      <w:pPr/>
      <w:r>
        <w:rPr>
          <w:rStyle w:val="myStyle"/>
        </w:rPr>
        <w:t xml:space="preserve">25、依照《媒炭法》和《媒炭生产许可证背理办法》的规定，煤V企业必须依法中请领取燃炭生产许可证.煤炭生产许可证的做发管理机关是煤炭管理部门.A.该矿所在地人民政时B.县级以上人民政府C.省级人民政府D.设区的市以上人民政府</w:t>
      </w:r>
    </w:p>
    <w:p/>
    <w:p>
      <w:pPr/>
      <w:r>
        <w:rPr>
          <w:rStyle w:val="myStyle"/>
        </w:rPr>
        <w:t xml:space="preserve">26.《安全生产法》规定，生产是昔不位必缜对安全设备进行锥护、保养.A、势常性B.定期C.阶段性D.年发</w:t>
      </w:r>
    </w:p>
    <w:p/>
    <w:p>
      <w:pPr/>
      <w:r>
        <w:rPr>
          <w:rStyle w:val="myStyle"/>
        </w:rPr>
        <w:t xml:space="preserve">27.《职业病防治法》规定，职业病诊断应当由批准的医疗卫生机构承担,A、省根以上人民政府卫生行政部门B、设区的市级以上人民政府R生行政部门C,县拨以上人民政向世生行政部门D,加级以上人民政府卫生行政部门28,某技改现矿生产矿长助理张杲,在明知井下瓦斯传移解位置不当，不能准的检测瓦斯数据.安全生产存在议大的阻情况下，仍强行组织超过技改矿下井人数限制的大批人工下井作业,典牙致6人死亡的严正后果，依抠刑法3的有关规定，对张某应予以判处A.三年以下有期徒刑B,三年以上七年以下有期徒刑C.五年以卜有期徒刑D.五年以上有期徒刑29,予以关闭的行政处向.是一种利存生产经存单位生产经H资格的行政处罚,也是对生.产势莒明位A.区严厉的处罚B.最终的处罚C.初始的处罚D.最小的处罚</w:t>
      </w:r>
    </w:p>
    <w:p/>
    <w:p>
      <w:pPr/>
      <w:r>
        <w:rPr>
          <w:rStyle w:val="myStyle"/>
        </w:rPr>
        <w:t xml:space="preserve">30、依据《小山安全法》的炊定,对炉长安全资格的考核内容不包括A.矿山安全知识B.安全生产作业能力3矿山事故处理能力D.安全生产管理能力</w:t>
      </w:r>
    </w:p>
    <w:p/>
    <w:p>
      <w:pPr/>
      <w:r>
        <w:rPr>
          <w:rStyle w:val="myStyle"/>
        </w:rPr>
        <w:t xml:space="preserve">31、依据《特种设备安全监察条例3的规定?使用淞位对在用的特种设备应当至少进行一次自行检杳.A.每月B.每季C、1半年D.每年</w:t>
      </w:r>
    </w:p>
    <w:p/>
    <w:p>
      <w:pPr/>
      <w:r>
        <w:rPr>
          <w:rStyle w:val="myStyle"/>
        </w:rPr>
        <w:t xml:space="preserve">32、甲是A市B县的烟花爆竹零倡妙营者,需要办理姆花爆竹经昔平何〉许可证》.依据《烟花爆竹安全管理条例3的视定.下列关于甲申请经向许可证的说法.正确的是A,应向A市安全监管部门提出申谙B.应向A市公安机关提出申请C、应向B县安全监管部门提出巾谛?.应向B县公安机关提出中透</w:t>
      </w:r>
    </w:p>
    <w:p/>
    <w:p>
      <w:pPr/>
      <w:r>
        <w:rPr>
          <w:rStyle w:val="myStyle"/>
        </w:rPr>
        <w:t xml:space="preserve">33、某小故树的耕构函数为「{X1+X1X2-X1X3}.则导致该节故的H葩本磔因是A.XI.1X1X</w:t>
      </w:r>
    </w:p>
    <w:p/>
    <w:p>
      <w:pPr/>
      <w:r>
        <w:rPr>
          <w:rStyle w:val="myStyle"/>
        </w:rPr>
        <w:t xml:space="preserve">2.X1X3I B.XI C.XI.1X1X31I.X2,1X</w:t>
      </w:r>
    </w:p>
    <w:p/>
    <w:p>
      <w:pPr/>
      <w:r>
        <w:rPr>
          <w:rStyle w:val="myStyle"/>
        </w:rPr>
        <w:t xml:space="preserve">3134、《安全生产法》规定，生产经营单位必须为从业人员提供符合的劳动防护用品.共13页A、国际标准B,企业标准C.出室标准或不行业标准D.行业标准或否企业标准</w:t>
      </w:r>
    </w:p>
    <w:p/>
    <w:p>
      <w:pPr/>
      <w:r>
        <w:rPr>
          <w:rStyle w:val="myStyle"/>
        </w:rPr>
        <w:t xml:space="preserve">35、依据《安全?生产法】的规定,生产经苴单位从业人员（）了就其作业场所和工作岗位存在的危险因素及事故应急拾他，A.有权B、特殊侪配下可以C.经批准可以D.无权</w:t>
      </w:r>
    </w:p>
    <w:p/>
    <w:p>
      <w:pPr/>
      <w:r>
        <w:rPr>
          <w:rStyle w:val="myStyle"/>
        </w:rPr>
        <w:t xml:space="preserve">36.依甥《安全生产法i的设定.犷山建设项目和用于生.产、储存危欧物品的也设项目.应当分别按盟IM家有关规定进行（A.安全生产论证和安全行为讨价B、安全生产论证和安全投入评价C、安全IW度沦证融安全评价D.安全条件论证和安全评价</w:t>
      </w:r>
    </w:p>
    <w:p/>
    <w:p>
      <w:pPr/>
      <w:r>
        <w:rPr>
          <w:rStyle w:val="myStyle"/>
        </w:rPr>
        <w:t xml:space="preserve">37.根据《矿山安全法i.对矿山遮设的安全保障娱定.下列对矿井安全出口和运输通讯设旅的安全保障区未中，不属于强制要求的是（A,每个矿井必须有三个以上的行人的安全出U B、中井通讯设施可以有所不同但必须与外界相通C.安全出口之间的业禹必须符令相关的技术规范D.矿山运输设侑必须能够安全正常运行并预防事故</w:t>
      </w:r>
    </w:p>
    <w:p/>
    <w:p>
      <w:pPr/>
      <w:r>
        <w:rPr>
          <w:rStyle w:val="myStyle"/>
        </w:rPr>
        <w:t xml:space="preserve">38.依据《安全生产法3的规定.安全牛.产监管部门有笥依法对生产经曾单位执行安全牛.产法律,法规和国家标准或拧行业标准的饰配进行4213检什.并行使现场恰代权,现场处置权.案急处H权的（）A、查豺扣押权B.强制执行权C.行政居留技D.行政处分权</w:t>
      </w:r>
    </w:p>
    <w:p/>
    <w:p>
      <w:pPr/>
      <w:r>
        <w:rPr>
          <w:rStyle w:val="myStyle"/>
        </w:rPr>
        <w:t xml:space="preserve">39、依据《消防法3的娱定.城市人民政府应当将消防安金布局、消防站.泊防供水、消防隼通道骅内容的消防规划炉入,并负揖组圾右关主管部门实施.A,城市市政陨电现划B.城市总体现刖C.城市市政档案规划D.城市治理规划</w:t>
      </w:r>
    </w:p>
    <w:p/>
    <w:p>
      <w:pPr/>
      <w:r>
        <w:rPr>
          <w:rStyle w:val="myStyle"/>
        </w:rPr>
        <w:t xml:space="preserve">40、《行政处罚法3授权国务院规定罚款的双额.国务院规定部门烷章设定冽款的行政处FJ的致用为万元以下A.3B.2C.4D.</w:t>
      </w:r>
    </w:p>
    <w:p/>
    <w:p>
      <w:pPr/>
      <w:r>
        <w:rPr>
          <w:rStyle w:val="myStyle"/>
        </w:rPr>
        <w:t xml:space="preserve">141、煤矿安全监察竹窠是燃矿安全柒泰机构履行监察职费和行政执法工作中直接形成并处理完年的.具有保存价位的各种文件材料的总称.依据t煤旷安全监察条例卜.双炉安全监察机构应当对建立燥仁安全监察档案.A.4故多发地区的煤矿B.近期发生事故的爆犷C,旧有咆点燥矿D.毋个煤矿</w:t>
      </w:r>
    </w:p>
    <w:p/>
    <w:p>
      <w:pPr/>
      <w:r>
        <w:rPr>
          <w:rStyle w:val="myStyle"/>
        </w:rPr>
        <w:t xml:space="preserve">42、根据国务院《特大安全事故行政资仟追究的规定》.特大安全事故发生后,按照国家有关设定如织谢府组对事故进行询fh事故网奄工作应当自事故发生之日起内完成,并由M我现提出典费报告.A、1S共13页C.15D.60日</w:t>
      </w:r>
    </w:p>
    <w:p/>
    <w:p>
      <w:pPr/>
      <w:r>
        <w:rPr>
          <w:rStyle w:val="myStyle"/>
        </w:rPr>
        <w:t xml:space="preserve">13、依据《生产经营单位安全培训规定》,针对危险化学品生产企业厂长的安全培训内卷应当包括国?家安全生产方针.政策和芍关安全生产的法律.法规，般章及炫把.安全生产管理从本知识，典型事故和庖急救援案例和（）A,职业危赤及其预防措施B.主娈危险同位安全操作规程C.伤亡事故统计知识D.应3医疗:救知识</w:t>
      </w:r>
    </w:p>
    <w:p/>
    <w:p>
      <w:pPr/>
      <w:r>
        <w:rPr>
          <w:rStyle w:val="myStyle"/>
        </w:rPr>
        <w:t xml:space="preserve">44.根据《职业就防治法》.在关防治职业炳的同家职业卫生标准,由）制定并公布.卜、国务院劳动保障部门B.国务院卫生行政部门C国务院劳动保阳部门会同R生行政部门D,国务院安全监察部门</w:t>
      </w:r>
    </w:p>
    <w:p/>
    <w:p>
      <w:pPr/>
      <w:r>
        <w:rPr>
          <w:rStyle w:val="myStyle"/>
        </w:rPr>
        <w:t xml:space="preserve">45.某地铁匕营企业的安全生产管理人分张某在日常安全检11中发现由大事故吃忠.依据《安全生产法》的娱定.下列关于张第报告的卷的正的做法应该是A.立即报告所在地安全监管部门B、立即报告所在她的市政主管部门C.立即报告地帙运管企业有关负货人D、立即报告所在地交通主管部门-</w:t>
      </w:r>
    </w:p>
    <w:p/>
    <w:p>
      <w:pPr/>
      <w:r>
        <w:rPr>
          <w:rStyle w:val="myStyle"/>
        </w:rPr>
        <w:t xml:space="preserve">16.《特种设备安全监察条例3规定.箱炉、乐力容器,电悌、起亚机械、客运索道.大型游乐设族的安装、改造.维修竣工后.安装.改造、维修的总工单位应当在依收后的（）日内.科有关技术资料移交使HI单位，由使用单位存入特种设分安全技术档案.A、15B.30C.4S D.</w:t>
      </w:r>
    </w:p>
    <w:p/>
    <w:p>
      <w:pPr/>
      <w:r>
        <w:rPr>
          <w:rStyle w:val="myStyle"/>
        </w:rPr>
        <w:t xml:space="preserve">6047、依据《建设工程安全生产首理条例r的规定,建谀址也不的对助察.设计、丽工、工程监理等地位现出不符合让设工杆安全生产法律,法规和娱定的要求.A.规章B.产业政策c、技术规的D,就制性标;It</w:t>
      </w:r>
    </w:p>
    <w:p/>
    <w:p>
      <w:pPr/>
      <w:r>
        <w:rPr>
          <w:rStyle w:val="myStyle"/>
        </w:rPr>
        <w:t xml:space="preserve">48、某市安全监管即门对?安全生产许可证过期似仍泡织生产的企业实施行政处罚.该企业不极行政处罚决定.申谛行政复议.根据《行政处讲法》,在行政〃议期间.该项行政处罚（）A.杆伸执行B.不停止执行C.延期执行D、中止执行</w:t>
      </w:r>
    </w:p>
    <w:p/>
    <w:p>
      <w:pPr/>
      <w:r>
        <w:rPr>
          <w:rStyle w:val="myStyle"/>
        </w:rPr>
        <w:t xml:space="preserve">49、依据《特种设备安全监察条例3的规定?特种设备使用他位设立的特种设备检验检测机构.经国务院特种设番安全监常t理流门（）?仇贡木单位一定位国内的特殊设备定期检监好.（）A、登记B.认可C、认证D.核准D</w:t>
      </w:r>
    </w:p>
    <w:p/>
    <w:p>
      <w:pPr/>
      <w:r>
        <w:rPr>
          <w:rStyle w:val="myStyle"/>
        </w:rPr>
        <w:t xml:space="preserve">50、某燥矿安全监察分局按照定期监察计划.对某煤小进行全面安全检合.已检杳了该煤矿安全坟余制哎制订及落实.双矿负费人及员工安全培训考核，安全及措,用捉取及使用、安全设计审黄及履收、现场作业执行安全设程和专用设各使M经管尊饰红.依据《煌仁安全监祭条例》.还应）6点检查该煤矿的（）A,矿产资源［可收计划共13页B、环境污染及治理情况C、小故预防和应急计划D.西工工物保险方案</w:t>
      </w:r>
    </w:p>
    <w:p/>
    <w:p>
      <w:pPr/>
      <w:r>
        <w:rPr>
          <w:rStyle w:val="myStyle"/>
        </w:rPr>
        <w:t xml:space="preserve">51.依据《消防法》的规定,公众聚集场所未经消防安全检台或自经校凭不符合消防安全要求.有关单位擅自投入使用的,公安消防机构应当（）A.仞扣昔业执照注册安全工程师试胞B.吊销营业执照C.责令限期改D、责令停止使用52,根抠《安全生产法3的规定.安全牛.产监督管|部门在发现不付合国家标准或行行业标准的设符、！KM或者设施时.有权予以育封或齐扣押,但应当在日内作出处理决定.A.7B.）0C.15D.</w:t>
      </w:r>
    </w:p>
    <w:p/>
    <w:p>
      <w:pPr/>
      <w:r>
        <w:rPr>
          <w:rStyle w:val="myStyle"/>
        </w:rPr>
        <w:t xml:space="preserve">3053、申请从事民用那任物品生产的企业.应当向（）提交申请书、可行性研究报告以及能的证明其符合《民用埸诈物乱安全管理条例3奴定的行关材料.A.国务院建设行政主管制门B、工商行政管理部门C.3务院安全生产管理管门D、田务院田助科技工业主管部门</w:t>
      </w:r>
    </w:p>
    <w:p/>
    <w:p>
      <w:pPr/>
      <w:r>
        <w:rPr>
          <w:rStyle w:val="myStyle"/>
        </w:rPr>
        <w:t xml:space="preserve">54.依据《安全生产法3的规定.生产经营单位与从业人力订立的劳动合同,应当我明有关保障从业人员劳动安全和（）的事项.A.事故应急措施B.安全技术描施C,防止职业危害D.职业危害中报</w:t>
      </w:r>
    </w:p>
    <w:p/>
    <w:p>
      <w:pPr/>
      <w:r>
        <w:rPr>
          <w:rStyle w:val="myStyle"/>
        </w:rPr>
        <w:t xml:space="preserve">55、根据行“防法》,生产经营单位发生火灾后,负表统一组织和指抨火灾现场扑救的啦也是（）A.火灾发生单位上级部门B.火灾发生单位消防部门C、公安机关消防机构D.人代政府安全监笆部门</w:t>
      </w:r>
    </w:p>
    <w:p/>
    <w:p>
      <w:pPr/>
      <w:r>
        <w:rPr>
          <w:rStyle w:val="myStyle"/>
        </w:rPr>
        <w:t xml:space="preserve">56、依据《安全生产法3的规定,对事故J8SD或者安全生产违法行为,任何单位或者个人（）A.必须向各被人民政府报告或者举报B.应当向他京安全生产监督管理职币的部门报告或圻举报C.必须向生产经将单他安全管理部门报告或者举报D.有权向负有安全生产监仔管理职也的部门报告成片举报</w:t>
      </w:r>
    </w:p>
    <w:p/>
    <w:p>
      <w:pPr/>
      <w:r>
        <w:rPr>
          <w:rStyle w:val="myStyle"/>
        </w:rPr>
        <w:t xml:space="preserve">57.依据《职业病防治法/的规定,对可能发生急性职业损伤的行海、有宙工作场所，用人单位应当设置报警装况,（）、应急救点通道和必要的淄险区.A.0置现场专职医疔人加B,配置应急通信设备C.配置现场急救用冲洗设各D.配加您秋生新</w:t>
      </w:r>
    </w:p>
    <w:p/>
    <w:p>
      <w:pPr/>
      <w:r>
        <w:rPr>
          <w:rStyle w:val="myStyle"/>
        </w:rPr>
        <w:t xml:space="preserve">58、根据《双矿安全监察条例</w:t>
      </w:r>
    </w:p>
    <w:p/>
    <w:p>
      <w:pPr/>
      <w:r>
        <w:rPr>
          <w:rStyle w:val="myStyle"/>
        </w:rPr>
        <w:t xml:space="preserve">2.下列关于煌小安全监察内容的说法中，正确的是（）A.坟f安全监察机构发现煤丁进行独眼并开来的，应当货令立即停止作业或者责令限期婺改B.爆矿安全监察机构对块旷建设工程安全设施和条件进行的收.应当自收刎申清验收之日起60日内验收完毕C.馔矿安全监察机构依照本条例的规定资々煤矿限期解决事故P2,也.限期戌正影响堞犷安全的迨法行为，并使安全设渔和条件达到要求，不得在限期内进行SX蛋和笠华友皆意见D.煤矿安全监察机构及其煌矿安全筮察人用网行安全监察职员，发出安全监察指令，应当果用书面通知的形式，紧急情况下毋要北收紧急处理拾他，来不及K面通知的,应用随后补充书面通知</w:t>
      </w:r>
    </w:p>
    <w:p/>
    <w:p>
      <w:pPr/>
      <w:r>
        <w:rPr>
          <w:rStyle w:val="myStyle"/>
        </w:rPr>
        <w:t xml:space="preserve">59.依如《安全生产违法行为行政处讲办法》的规定?对安全生产违法行为的处罚,给予关闭的行政处罚.由〉决定.A,只级以上安全生产监管监察部门报请县级以上人民政府按照国务院观定的权限B.县纵以上安全生产监首KL察部门建议公安机关依据《治安管理处罚法》的规定C发证机关D、县汲以上安全生产监W管理部门</w:t>
      </w:r>
    </w:p>
    <w:p/>
    <w:p>
      <w:pPr/>
      <w:r>
        <w:rPr>
          <w:rStyle w:val="myStyle"/>
        </w:rPr>
        <w:t xml:space="preserve">60.某机构申请安全评价乙级资质?根据《安全评价机构旨理规定》.在下列提供的申谛材料中.不符合申谙资历条件的M项是A.注册资金400万.固定资产200万.力固定办公场地800m H.有一级.二:坂、三级安全评价他各62,其中有注册安全工程伸5名C.法定代表人通过二级资质培训机构出织的相关培训，井考试合格D、y职技术负责人具高极技术职称和注班安全工程和更格，无安全评价师咬格</w:t>
      </w:r>
    </w:p>
    <w:p/>
    <w:p>
      <w:pPr/>
      <w:r>
        <w:rPr>
          <w:rStyle w:val="myStyle"/>
        </w:rPr>
        <w:t xml:space="preserve">61、根据《危险化学1a安全管理条例久卜列关于危险化学品运输规定的说法中.正确的是A,危通化学品禁止通过内河水域运输B,饯运短险化学M的船舶在内河航行.必须申请引航C.通过道路运输灶除化学耳，应力配各押运人员,并保证所运愉的危险化学品处于押运人外的监控之下</w:t>
      </w:r>
    </w:p>
    <w:p/>
    <w:p>
      <w:pPr/>
      <w:r>
        <w:rPr>
          <w:rStyle w:val="myStyle"/>
        </w:rPr>
        <w:t xml:space="preserve">0.恒隆化学晶道路运输企业、水路运输企业应当配备专?职或兼职安全常理人员</w:t>
      </w:r>
    </w:p>
    <w:p/>
    <w:p>
      <w:pPr/>
      <w:r>
        <w:rPr>
          <w:rStyle w:val="myStyle"/>
        </w:rPr>
        <w:t xml:space="preserve">62.依据《职业病防治法，的规定?建设项U竣I验收前,应当口1进行职业病危占控制效果评价.A,建设单位B.里生行政部门C.劳动保朦行政部门D.安全生产心件笆理部门</w:t>
      </w:r>
    </w:p>
    <w:p/>
    <w:p>
      <w:pPr/>
      <w:r>
        <w:rPr>
          <w:rStyle w:val="myStyle"/>
        </w:rPr>
        <w:t xml:space="preserve">63、依据《劳动合同法》的规定.劳动存不能从坐或名胜任工作的,或在劳动合同U?立时依据的客观怖况发生也大变化.致使劳动合同无法履行的,用人单位提前日以书面形式通知劳动青木人或不箱外支付劳动齐?个月工资后?可以解除劳动介同.A,10B,15C,20D,</w:t>
      </w:r>
    </w:p>
    <w:p/>
    <w:p>
      <w:pPr/>
      <w:r>
        <w:rPr>
          <w:rStyle w:val="myStyle"/>
        </w:rPr>
        <w:t xml:space="preserve">3064、依据《行政处罚法》的规定，我国绝大多数行政处罚适用管招.A.地域B.特殊C.指定D.移送</w:t>
      </w:r>
    </w:p>
    <w:p/>
    <w:p>
      <w:pPr/>
      <w:r>
        <w:rPr>
          <w:rStyle w:val="myStyle"/>
        </w:rPr>
        <w:t xml:space="preserve">65、根据《安全生产法》规定，生产经昔单位应当在较大危陂因素的生产经苗场所和有关设施、设任上，设置明圾的，履行警示告知义务.A.报警湍B,安全警示标芯C.指示灯D.安全出栏</w:t>
      </w:r>
    </w:p>
    <w:p/>
    <w:p>
      <w:pPr/>
      <w:r>
        <w:rPr>
          <w:rStyle w:val="myStyle"/>
        </w:rPr>
        <w:t xml:space="preserve">66、县级以上处方各级人K政府应当组织有关部门制定本行政区域内特大生产安全事故.建立应急救搂体系.A.应款救援措趟B.应急救援系装C.应软救援预案D.应急救援制度</w:t>
      </w:r>
    </w:p>
    <w:p/>
    <w:p>
      <w:pPr/>
      <w:r>
        <w:rPr>
          <w:rStyle w:val="myStyle"/>
        </w:rPr>
        <w:t xml:space="preserve">67.根据《安全生产检黄检验机构管理规定</w:t>
      </w:r>
    </w:p>
    <w:p/>
    <w:p>
      <w:pPr/>
      <w:r>
        <w:rPr>
          <w:rStyle w:val="myStyle"/>
        </w:rPr>
        <w:t xml:space="preserve">3.安全生产拴测检验资历分为个等级，共13页B,2C.3D.I</w:t>
      </w:r>
    </w:p>
    <w:p/>
    <w:p>
      <w:pPr/>
      <w:r>
        <w:rPr>
          <w:rStyle w:val="myStyle"/>
        </w:rPr>
        <w:t xml:space="preserve">68、负有安全生产监修甘理职责的部门对牛.产经昔单位进行有关安全牛.产的监坏检育时.要按照《安全生产法</w:t>
      </w:r>
    </w:p>
    <w:p/>
    <w:p>
      <w:pPr/>
      <w:r>
        <w:rPr>
          <w:rStyle w:val="myStyle"/>
        </w:rPr>
        <w:t xml:space="preserve">3、＜以及相关法律法规的规定行使法律规定的职权，并爬行相应的义务，A.《工会法3B、《行政处罚法》C.《劳动法》D.，矿山安全法》</w:t>
      </w:r>
    </w:p>
    <w:p/>
    <w:p>
      <w:pPr/>
      <w:r>
        <w:rPr>
          <w:rStyle w:val="myStyle"/>
        </w:rPr>
        <w:t xml:space="preserve">69.法律关系的三大部分是指A,主体、客体和内容B,物、行为和福博C.主体、行为和内容D，主体.客体和行为</w:t>
      </w:r>
    </w:p>
    <w:p/>
    <w:p>
      <w:pPr/>
      <w:r>
        <w:rPr>
          <w:rStyle w:val="myStyle"/>
        </w:rPr>
        <w:t xml:space="preserve">70、以的傲布实施为标志.我国安全生产立法进入了全面发展的新阶段.A.《矿山安全法》B.《消防法3C.《安全生产法》D.4建筑法3得分评卷入</w:t>
      </w:r>
    </w:p>
    <w:p/>
    <w:p>
      <w:pPr/>
      <w:r>
        <w:rPr>
          <w:rStyle w:val="myStyle"/>
        </w:rPr>
        <w:t xml:space="preserve">二、多选题本大题共15小题，每题2分，共30分</w:t>
      </w:r>
    </w:p>
    <w:p/>
    <w:p>
      <w:pPr/>
      <w:r>
        <w:rPr>
          <w:rStyle w:val="myStyle"/>
        </w:rPr>
        <w:t xml:space="preserve">1.根据《职业病防治法》.向用人单位提供可能产生职业病危咨的化学品、放射性同位索和畲有放射性物版的材料的.应当此供中文说明书,说明书应当孜明A.产品特性B.主要成份C、存在的有再因素D.可能产生的危古后果E.安全使用注意事项</w:t>
      </w:r>
    </w:p>
    <w:p/>
    <w:p>
      <w:pPr/>
      <w:r>
        <w:rPr>
          <w:rStyle w:val="myStyle"/>
        </w:rPr>
        <w:t xml:space="preserve">2.根据《安全生产法》的规定.对安全生产违法行为的行政处罚的形式有A.访令悴产整顿B、责令停止建设C、没收法所科</w:t>
      </w:r>
    </w:p>
    <w:p/>
    <w:p>
      <w:pPr/>
      <w:r>
        <w:rPr>
          <w:rStyle w:val="myStyle"/>
        </w:rPr>
        <w:t xml:space="preserve">1.撤悄行政职务E.行政拘前</w:t>
      </w:r>
    </w:p>
    <w:p/>
    <w:p>
      <w:pPr/>
      <w:r>
        <w:rPr>
          <w:rStyle w:val="myStyle"/>
        </w:rPr>
        <w:t xml:space="preserve">3、依榭《安全生产法》,生产经智触位的主要仇生人对本冷位安全生产工作应当赧行的职责包括A.编织制定本中位安全生产规章制度和操作规程B.保正木冷位安全生产投入的有效实处C.负世一找安全生产管理，将促、检表从业人员i9i守安全生产规章制度和操作规程D.督促、依造本单位的安仝生产工作.及时消除生产安全W故除也E.组织制定并实施本电位的生产安全事故应急救援预案■k IH务院302号令对涉及安全生产事项负责行政审枇的政府部门或机构的行政筋任迅究作出了明礴的处罚Mt定.其中“行政审批”的含义是指写些行政行为，A,批准、核准B.许可、注册C.检测、粒验D.认证、旅发证照E.竣工验收</w:t>
      </w:r>
    </w:p>
    <w:p/>
    <w:p>
      <w:pPr/>
      <w:r>
        <w:rPr>
          <w:rStyle w:val="myStyle"/>
        </w:rPr>
        <w:t xml:space="preserve">5.根据《煤矿安全监察条例T和《煤犷安全监察员管理两行办法》的《i定.煤犷安全监察员依法程行的职也有A.在检狂中发现影响燃旷安全的造法行为,有楂当场予以物正或者要求现期改正。</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2023-05-17T04:43:20+08:00</dcterms:created>
  <dcterms:modified xsi:type="dcterms:W3CDTF">2023-05-17T04:43:20+08:00</dcterms:modified>
</cp:coreProperties>
</file>

<file path=docProps/custom.xml><?xml version="1.0" encoding="utf-8"?>
<Properties xmlns="http://schemas.openxmlformats.org/officeDocument/2006/custom-properties" xmlns:vt="http://schemas.openxmlformats.org/officeDocument/2006/docPropsVTypes"/>
</file>