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寒假财务管理专业实习报告</w:t>
      </w:r>
    </w:p>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 ICFB锅炉一台和6000KW抽凝式汽轮发电机组一台。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2023-06-14T21:32:34+08:00</dcterms:created>
  <dcterms:modified xsi:type="dcterms:W3CDTF">2023-06-14T21:32:34+08:00</dcterms:modified>
</cp:coreProperties>
</file>

<file path=docProps/custom.xml><?xml version="1.0" encoding="utf-8"?>
<Properties xmlns="http://schemas.openxmlformats.org/officeDocument/2006/custom-properties" xmlns:vt="http://schemas.openxmlformats.org/officeDocument/2006/docPropsVTypes"/>
</file>