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服务管理工作计划汇编5篇</w:t>
      </w:r>
    </w:p>
    <w:p/>
    <w:p/>
    <w:p>
      <w:pPr/>
      <w:r>
        <w:rPr>
          <w:rStyle w:val="myStyle"/>
        </w:rPr>
        <w:t xml:space="preserve">
	推荐一篇介绍“服务管理工作计划”的文章希望大家会喜欢，下面分享一些经验和教训以供各位借鉴和参考。为了更好的完成工作，有效的节省工作时间，我们应该赶紧编辑好自己工作计划。工作计划是应用写作的一个重头戏。
</w:t>
      </w:r>
    </w:p>
    <w:p/>
    <w:p>
      <w:pPr>
        <w:jc w:val="center"/>
      </w:pPr>
      <w:r>
        <w:rPr>
          <w:rStyle w:val="myStyleh4"/>
        </w:rPr>
        <w:t xml:space="preserve">服务管理工作计划(篇1)</w:t>
      </w:r>
    </w:p>
    <w:p/>
    <w:p>
      <w:pPr/>
      <w:r>
        <w:rPr>
          <w:rStyle w:val="myStyle"/>
        </w:rPr>
        <w:t xml:space="preserve">
	一、为了及时掌握所有职工的健康情况，提高职工团体对健康管理问题的重视，及时发现并治疗病症，我矿每隔两年制定一次职业性健康检查的年度计划，并牵头组织实施。
</w:t>
      </w:r>
    </w:p>
    <w:p/>
    <w:p>
      <w:pPr/>
      <w:r>
        <w:rPr>
          <w:rStyle w:val="myStyle"/>
        </w:rPr>
        <w:t xml:space="preserve">
	二、新职工入矿前，必须进行身体健康检查。接尘职工必须拍照胸大片，建立接尘档案。有禁忌症者不得从事井下作业或有尘毒危害的作业。接触粉尘、毒物及物理因素等有害作业的职工应定期进行健康检查。
</w:t>
      </w:r>
    </w:p>
    <w:p/>
    <w:p>
      <w:pPr/>
      <w:r>
        <w:rPr>
          <w:rStyle w:val="myStyle"/>
        </w:rPr>
        <w:t xml:space="preserve">
	三、定期查体时间间隔：
</w:t>
      </w:r>
    </w:p>
    <w:p/>
    <w:p>
      <w:pPr/>
      <w:r>
        <w:rPr>
          <w:rStyle w:val="myStyle"/>
        </w:rPr>
        <w:t xml:space="preserve">
	1、对连续接尘5年（间断接尘7年）以上的职工每年拍片检查一次；
</w:t>
      </w:r>
    </w:p>
    <w:p/>
    <w:p>
      <w:pPr/>
      <w:r>
        <w:rPr>
          <w:rStyle w:val="myStyle"/>
        </w:rPr>
        <w:t xml:space="preserve">
	2、对已确诊的尘肺患者每半年复查一次。
</w:t>
      </w:r>
    </w:p>
    <w:p/>
    <w:p>
      <w:pPr/>
      <w:r>
        <w:rPr>
          <w:rStyle w:val="myStyle"/>
        </w:rPr>
        <w:t xml:space="preserve">
	3、放射线人员初上岗前体检一次，取得上岗证后方可从业，以后每年检查一次。
</w:t>
      </w:r>
    </w:p>
    <w:p/>
    <w:p>
      <w:pPr/>
      <w:r>
        <w:rPr>
          <w:rStyle w:val="myStyle"/>
        </w:rPr>
        <w:t xml:space="preserve">
	四、职业健康档案
</w:t>
      </w:r>
    </w:p>
    <w:p/>
    <w:p>
      <w:pPr/>
      <w:r>
        <w:rPr>
          <w:rStyle w:val="myStyle"/>
        </w:rPr>
        <w:t xml:space="preserve">
	1、矿要为各单位接尘职工建立《接尘职工档案》用于记录职业史、职业危害接触史、职业性健康检查结果和职业病诊断结果等个人资料。
</w:t>
      </w:r>
    </w:p>
    <w:p/>
    <w:p>
      <w:pPr/>
      <w:r>
        <w:rPr>
          <w:rStyle w:val="myStyle"/>
        </w:rPr>
        <w:t xml:space="preserve">
	2、接尘职工档案必须妥善保管，认真、细致的填写，内容准确、完整，使其规范化、科学化。
</w:t>
      </w:r>
    </w:p>
    <w:p/>
    <w:p>
      <w:pPr>
        <w:jc w:val="center"/>
      </w:pPr>
      <w:r>
        <w:rPr>
          <w:rStyle w:val="myStyleh4"/>
        </w:rPr>
        <w:t xml:space="preserve">服务管理工作计划(篇2)</w:t>
      </w:r>
    </w:p>
    <w:p/>
    <w:p>
      <w:pPr/>
      <w:r>
        <w:rPr>
          <w:rStyle w:val="myStyle"/>
        </w:rPr>
        <w:t xml:space="preserve">
	为了进一步发挥中医药在基本公共卫生服务中的作用，现根据国家基本公共卫生服务中医药服务项目工作要求，依据《国家中医药健康管理服务技术规范》有关内容，结合我中心实际，特制定本工作计划。
</w:t>
      </w:r>
    </w:p>
    <w:p/>
    <w:p>
      <w:pPr/>
      <w:r>
        <w:rPr>
          <w:rStyle w:val="myStyle"/>
        </w:rPr>
        <w:t xml:space="preserve">
	一、工作目标
</w:t>
      </w:r>
    </w:p>
    <w:p/>
    <w:p>
      <w:pPr/>
      <w:r>
        <w:rPr>
          <w:rStyle w:val="myStyle"/>
        </w:rPr>
        <w:t xml:space="preserve">
	通过实施老年人中医健康管理服务工作，对辖区内老年人开展中医体质辨识和一般体格检查，根据检查结果提供中医健康状态评估，给予中医保健指导。同时普及老年人中医养生保健知识与方法，倡导科学生活方式和习惯，提高自我保健能力及水平，使老年人普遍享有优质的中医健康指导服务。
</w:t>
      </w:r>
    </w:p>
    <w:p/>
    <w:p>
      <w:pPr/>
      <w:r>
        <w:rPr>
          <w:rStyle w:val="myStyle"/>
        </w:rPr>
        <w:t xml:space="preserve">
	二、组织领导
</w:t>
      </w:r>
    </w:p>
    <w:p/>
    <w:p>
      <w:pPr/>
      <w:r>
        <w:rPr>
          <w:rStyle w:val="myStyle"/>
        </w:rPr>
        <w:t xml:space="preserve">
	1、中心组织成立老年人中医药健康管理服务工作领导小组，组长由主任xxx担任，副组长由副主任xxx、xxx担任，成员有各科室负责人组成，领导小组具体负责老年人中医药健康管理工作的组织与协调；公共卫生科和医疗科为具体工作的执行科室，负责该项工作的日常管理和技术服务指导。
</w:t>
      </w:r>
    </w:p>
    <w:p/>
    <w:p>
      <w:pPr/>
      <w:r>
        <w:rPr>
          <w:rStyle w:val="myStyle"/>
        </w:rPr>
        <w:t xml:space="preserve">
	2、职责与任务
</w:t>
      </w:r>
    </w:p>
    <w:p/>
    <w:p>
      <w:pPr/>
      <w:r>
        <w:rPr>
          <w:rStyle w:val="myStyle"/>
        </w:rPr>
        <w:t xml:space="preserve">
	公共卫生科负责老年人中医药健康管理服务的健康教育、资料印制和实施技术服务指导等。各医疗服务团队负责具体的执行、宣传、动员和老年人健康体检等工作，对行动不便、卧床居民提供上门服务，开展健康指导、随访等工作，及时将相关信息记入健康档案。
</w:t>
      </w:r>
    </w:p>
    <w:p/>
    <w:p>
      <w:pPr/>
      <w:r>
        <w:rPr>
          <w:rStyle w:val="myStyle"/>
        </w:rPr>
        <w:t xml:space="preserve">
	三、工作内容
</w:t>
      </w:r>
    </w:p>
    <w:p/>
    <w:p>
      <w:pPr/>
      <w:r>
        <w:rPr>
          <w:rStyle w:val="myStyle"/>
        </w:rPr>
        <w:t xml:space="preserve">
	对辖区65岁及以上老年人进行登记管理，进行中医体质辨
</w:t>
      </w:r>
    </w:p>
    <w:p/>
    <w:p>
      <w:pPr/>
      <w:r>
        <w:rPr>
          <w:rStyle w:val="myStyle"/>
        </w:rPr>
        <w:t xml:space="preserve">
	识和一般体格检查，提供中医健康状态评估和中医保健健康教育指导。
</w:t>
      </w:r>
    </w:p>
    <w:p/>
    <w:p>
      <w:pPr/>
      <w:r>
        <w:rPr>
          <w:rStyle w:val="myStyle"/>
        </w:rPr>
        <w:t xml:space="preserve">
	1、每年对老年人进行一次健康体检。包括血压、体重、皮肤、淋巴结、乳腺、心脏、肺部、腹部、四肢、关节等体格检查以及视力、听力和活动能力的一般检查，每年检查1次随机血糖，血常规、尿常规、B超、心电图检查以及认知功能和情感状态的初筛检查，并增加血脂、肝功、肾功检查，告知老年人健康体检结果并进行相应干预。
</w:t>
      </w:r>
    </w:p>
    <w:p/>
    <w:p>
      <w:pPr/>
      <w:r>
        <w:rPr>
          <w:rStyle w:val="myStyle"/>
        </w:rPr>
        <w:t xml:space="preserve">
	2、健康生活方式和健康状况评估：包括吸烟、饮酒、体育锻炼、饮食、慢性疾病常见症状和既往所患疾病、治疗及目前用药情况。
</w:t>
      </w:r>
    </w:p>
    <w:p/>
    <w:p>
      <w:pPr/>
      <w:r>
        <w:rPr>
          <w:rStyle w:val="myStyle"/>
        </w:rPr>
        <w:t xml:space="preserve">
	3、每年进行1次中医健康指导，运用中医体质辨识理论进行健康状态评估，根据不同体质和健康状态提供中医养生保健和疾病防治等健康指导，并记录在健康档案中，指导内容应包含三方面的内容：1、常用养生保健方法，包括心理调摄、饮食调养、起居调摄、运动保健；
</w:t>
      </w:r>
    </w:p>
    <w:p/>
    <w:p>
      <w:pPr/>
      <w:r>
        <w:rPr>
          <w:rStyle w:val="myStyle"/>
        </w:rPr>
        <w:t xml:space="preserve">
	2、中医体质辨识及保健要点；
</w:t>
      </w:r>
    </w:p>
    <w:p/>
    <w:p>
      <w:pPr/>
      <w:r>
        <w:rPr>
          <w:rStyle w:val="myStyle"/>
        </w:rPr>
        <w:t xml:space="preserve">
	3、社区老年人常见病症的预防保健，如腰腿痛、失眠、便秘、健忘、耳鸣、尿频等。
</w:t>
      </w:r>
    </w:p>
    <w:p/>
    <w:p>
      <w:pPr/>
      <w:r>
        <w:rPr>
          <w:rStyle w:val="myStyle"/>
        </w:rPr>
        <w:t xml:space="preserve">
	4、每年开展针对老年人的中医健康教育知识讲座，公众中医药健康咨询活动，中医药健康知识宣传专栏，播放中医药音像资料，发放中医药宣传资料。
</w:t>
      </w:r>
    </w:p>
    <w:p/>
    <w:p>
      <w:pPr/>
      <w:r>
        <w:rPr>
          <w:rStyle w:val="myStyle"/>
        </w:rPr>
        <w:t xml:space="preserve">
	5、将老年人中医药健康管理服务工作纳入年度考核指标，将工作任务分解至各医疗服务团队，并与绩效挂钩，进行相应的奖励和处罚。
</w:t>
      </w:r>
    </w:p>
    <w:p/>
    <w:p>
      <w:pPr>
        <w:jc w:val="center"/>
      </w:pPr>
      <w:r>
        <w:rPr>
          <w:rStyle w:val="myStyleh4"/>
        </w:rPr>
        <w:t xml:space="preserve">服务管理工作计划(篇3)</w:t>
      </w:r>
    </w:p>
    <w:p/>
    <w:p>
      <w:pPr/>
      <w:r>
        <w:rPr>
          <w:rStyle w:val="myStyle"/>
        </w:rPr>
        <w:t xml:space="preserve">
	转眼间入职xxx公司工作已一年多了，根据公司经理的工作安排，主要负责餐厅楼面的日常运作和部门的培训工作，现将20XX年度工作情况作总结汇报，并就20XX年的工作打算作简要概述。
</w:t>
      </w:r>
    </w:p>
    <w:p/>
    <w:p>
      <w:pPr/>
      <w:r>
        <w:rPr>
          <w:rStyle w:val="myStyle"/>
        </w:rPr>
        <w:t xml:space="preserve">
	一、厅面现场管理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2、班前坚持对仪容仪表的的检查，仪容仪表不合格者要求整理合格后方可上岗，岗上发现仪容问题立即指正，监督对客礼仪礼貌的运用，员工养成一种良好的态度。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3、严抓定岗定位和服务意识，提高服务效率，针对服务人员在用餐高峰期的时候进行合理的调配，以领班或助长为中心随时支援忙档的区域，其他人员各负其责，明确各自的工作内容，进行分工合作。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5、物品管理从大件物品到小件物品不管是客损或者自然损坏，凡事都要求做到有章可循、有据可查、有人执行、有人临督、跟单到人、有所总结。
</w:t>
      </w:r>
    </w:p>
    <w:p/>
    <w:p>
      <w:pPr/>
      <w:r>
        <w:rPr>
          <w:rStyle w:val="myStyle"/>
        </w:rPr>
        <w:t xml:space="preserve">
	6、卫生管理公共区域，要求保洁人员看到有异物或者脏物必须马上清洁。各区域的卫生要求沙发表面、四周及餐桌、地面、无尘无水渍、摆放整齐、无倾斜。
</w:t>
      </w:r>
    </w:p>
    <w:p/>
    <w:p>
      <w:pPr/>
      <w:r>
        <w:rPr>
          <w:rStyle w:val="myStyle"/>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8、自助餐是餐厅厅新开项目，为了进一部的提升自助餐服务的质量，制定了《自助餐服务整体实操方案》，进一步规范了自助餐服务的操作流程和服务标准。
</w:t>
      </w:r>
    </w:p>
    <w:p/>
    <w:p>
      <w:pPr/>
      <w:r>
        <w:rPr>
          <w:rStyle w:val="myStyle"/>
        </w:rPr>
        <w:t xml:space="preserve">
	9、建立餐厅案例收集制度，减少顾客投诉几率 ，收集餐厅顾客对服务质量、品质等方面的投诉，作为改善日常管理及服务提供重要依据，餐厅所有人员对收集的案例进行分析总结，针对问题拿出解决方案，使日常服务更具针对性，减少了顾客的投诉几率。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3、结合工作实际加强培训，目的是为了提高工作效率，使管理更加规范有效。并结合日常餐厅案例分析的形式进行剖析，使员员对日常服务有了全新的认识和理解，在日常服务意识上形成了一致。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1、在工作的过程中不够细节化，工作安排不合理，工作较多的情况下，主次不是很分明。
</w:t>
      </w:r>
    </w:p>
    <w:p/>
    <w:p>
      <w:pPr/>
      <w:r>
        <w:rPr>
          <w:rStyle w:val="myStyle"/>
        </w:rPr>
        <w:t xml:space="preserve">
	2、部门之间欠缺沟通，常常是出了事以后才发现问题的存在。
</w:t>
      </w:r>
    </w:p>
    <w:p/>
    <w:p>
      <w:pPr/>
      <w:r>
        <w:rPr>
          <w:rStyle w:val="myStyle"/>
        </w:rPr>
        <w:t xml:space="preserve">
	3、培训过程中互动环节不多，减少了生气和活力
</w:t>
      </w:r>
    </w:p>
    <w:p/>
    <w:p>
      <w:pPr/>
      <w:r>
        <w:rPr>
          <w:rStyle w:val="myStyle"/>
        </w:rPr>
        <w:t xml:space="preserve">
	我会在今后的工作中查漏补缺，把工作中的不足弥补回来做一名合格的店长。
</w:t>
      </w:r>
    </w:p>
    <w:p/>
    <w:p>
      <w:pPr>
        <w:jc w:val="center"/>
      </w:pPr>
      <w:r>
        <w:rPr>
          <w:rStyle w:val="myStyleh4"/>
        </w:rPr>
        <w:t xml:space="preserve">服务管理工作计划(篇4)</w:t>
      </w:r>
    </w:p>
    <w:p/>
    <w:p>
      <w:pPr/>
      <w:r>
        <w:rPr>
          <w:rStyle w:val="myStyle"/>
        </w:rPr>
        <w:t xml:space="preserve">
	为贯彻落实国家卫生和计划生育委员会和财政部《关于做好20xx年国家基本公共卫生服务项目工作的通知》（卫计生发〔20xx〕171号）文件的要求，根据省卫生厅和省中医药管理局《关于印发中医药健康管理项目实施方案的通知》（黑卫中医发〔20xx〕265号）要求，结合我市实际，制定本实施方案。
</w:t>
      </w:r>
    </w:p>
    <w:p/>
    <w:p>
      <w:pPr/>
      <w:r>
        <w:rPr>
          <w:rStyle w:val="myStyle"/>
        </w:rPr>
        <w:t xml:space="preserve">
	一、 项目目标
</w:t>
      </w:r>
    </w:p>
    <w:p/>
    <w:p>
      <w:pPr/>
      <w:r>
        <w:rPr>
          <w:rStyle w:val="myStyle"/>
        </w:rPr>
        <w:t xml:space="preserve">
	（一） 总体目标
</w:t>
      </w:r>
    </w:p>
    <w:p/>
    <w:p>
      <w:pPr/>
      <w:r>
        <w:rPr>
          <w:rStyle w:val="myStyle"/>
        </w:rPr>
        <w:t xml:space="preserve">
	为进一步深化医药卫生体制改革，发挥中医药在基本公共卫生服务中的作用，充分体现中医药特色优势，逐步建立以政府主导、多部门协作、全社会参与的中医药健康管理服务模式和协作机制，逐步建立完善适合我市市情的中医药预防保健体系，提高基层医疗机构的综合服务能力。为全市65岁以上老年人和0―36个月儿童提供免费、安全、便捷的中医药服务，提高老年人、儿童重点人群的健康水平。
</w:t>
      </w:r>
    </w:p>
    <w:p/>
    <w:p>
      <w:pPr/>
      <w:r>
        <w:rPr>
          <w:rStyle w:val="myStyle"/>
        </w:rPr>
        <w:t xml:space="preserve">
	（二） 年度目标
</w:t>
      </w:r>
    </w:p>
    <w:p/>
    <w:p>
      <w:pPr/>
      <w:r>
        <w:rPr>
          <w:rStyle w:val="myStyle"/>
        </w:rPr>
        <w:t xml:space="preserve">
	按照国家卫生和计划生育委员会、财政部和国家中医药管理局《关于做好20xx年国家基本公共卫生服务项目工作的通知》（卫计生发〔20xx〕26号）文件的要求，20xx年我市的目标是：全市中医药健康管理服务目标人群覆盖率达到30%，一是为65岁以上老年人提供1次中医体质辨识和中医药保健指导。内容包括中医体质辨识和中医药保健指导。二是为3岁以下的儿童家长提供中医药健康指导。
</w:t>
      </w:r>
    </w:p>
    <w:p/>
    <w:p>
      <w:pPr/>
      <w:r>
        <w:rPr>
          <w:rStyle w:val="myStyle"/>
        </w:rPr>
        <w:t xml:space="preserve">
	二、 项目实施范围和人群
</w:t>
      </w:r>
    </w:p>
    <w:p/>
    <w:p>
      <w:pPr/>
      <w:r>
        <w:rPr>
          <w:rStyle w:val="myStyle"/>
        </w:rPr>
        <w:t xml:space="preserve">
	全市范围内65岁及以上常住居民、居住的0～36个月儿童。
</w:t>
      </w:r>
    </w:p>
    <w:p/>
    <w:p>
      <w:pPr/>
      <w:r>
        <w:rPr>
          <w:rStyle w:val="myStyle"/>
        </w:rPr>
        <w:t xml:space="preserve">
	三、项目内容及服务流程
</w:t>
      </w:r>
    </w:p>
    <w:p/>
    <w:p>
      <w:pPr/>
      <w:r>
        <w:rPr>
          <w:rStyle w:val="myStyle"/>
        </w:rPr>
        <w:t xml:space="preserve">
	（一） 老年人中医药健康管理服务
</w:t>
      </w:r>
    </w:p>
    <w:p/>
    <w:p>
      <w:pPr/>
      <w:r>
        <w:rPr>
          <w:rStyle w:val="myStyle"/>
        </w:rPr>
        <w:t xml:space="preserve">
	每年为老年人提供1次中医药健康管理服务，内容包括中医体质辨识和中医药保健指导。
</w:t>
      </w:r>
    </w:p>
    <w:p/>
    <w:p>
      <w:pPr/>
      <w:r>
        <w:rPr>
          <w:rStyle w:val="myStyle"/>
        </w:rPr>
        <w:t xml:space="preserve">
	1、中医体质辨识。按照老年人中医药健康管理服务记录表前33项问题采集信息，根据体质判定标准进行体质辨识，并将辨识结果告知服务对象。
</w:t>
      </w:r>
    </w:p>
    <w:p/>
    <w:p>
      <w:pPr/>
      <w:r>
        <w:rPr>
          <w:rStyle w:val="myStyle"/>
        </w:rPr>
        <w:t xml:space="preserve">
	2、中医药保健指导。根据不同体质从情志调摄、饮食调养、起居调摄、运动保健、穴位保健等方面进行相应的中医药保健指导。
</w:t>
      </w:r>
    </w:p>
    <w:p/>
    <w:p>
      <w:pPr/>
      <w:r>
        <w:rPr>
          <w:rStyle w:val="myStyle"/>
        </w:rPr>
        <w:t xml:space="preserve">
	3、服务流程。
</w:t>
      </w:r>
    </w:p>
    <w:p/>
    <w:p>
      <w:pPr/>
      <w:r>
        <w:rPr>
          <w:rStyle w:val="myStyle"/>
        </w:rPr>
        <w:t xml:space="preserve">
	（1）中医体质信息采集
</w:t>
      </w:r>
    </w:p>
    <w:p/>
    <w:p>
      <w:pPr/>
      <w:r>
        <w:rPr>
          <w:rStyle w:val="myStyle"/>
        </w:rPr>
        <w:t xml:space="preserve">
	按照老年人中医药健康管理服务记录表前33项问题，逐项询问居民近一年的体验、感觉，查看舌苔和舌下静脉及皮肤情况等，将信息在相应分值内划“√”。
</w:t>
      </w:r>
    </w:p>
    <w:p/>
    <w:p>
      <w:pPr/>
      <w:r>
        <w:rPr>
          <w:rStyle w:val="myStyle"/>
        </w:rPr>
        <w:t xml:space="preserve">
	（2）中医体质辨识
</w:t>
      </w:r>
    </w:p>
    <w:p/>
    <w:p>
      <w:pPr/>
      <w:r>
        <w:rPr>
          <w:rStyle w:val="myStyle"/>
        </w:rPr>
        <w:t xml:space="preserve">
	按照体质判定标准表计算出该居民的具体得分，将计算得分填写在老年人中医药健康管理服务记录表体质辨识栏内。根据得分，判断该居民的体质类型是平和型抑或偏颇体质，并将体质辨识结果及时告知居民。
</w:t>
      </w:r>
    </w:p>
    <w:p/>
    <w:p>
      <w:pPr/>
      <w:r>
        <w:rPr>
          <w:rStyle w:val="myStyle"/>
        </w:rPr>
        <w:t xml:space="preserve">
	（3）中医药保健指导
</w:t>
      </w:r>
    </w:p>
    <w:p/>
    <w:p>
      <w:pPr/>
      <w:r>
        <w:rPr>
          <w:rStyle w:val="myStyle"/>
        </w:rPr>
        <w:t xml:space="preserve">
	针对老年人不同体质特点，从情志调摄、饮食调养、起居调摄、运动保健、穴位保健等方面进行中医药保健指导。
</w:t>
      </w:r>
    </w:p>
    <w:p/>
    <w:p>
      <w:pPr/>
      <w:r>
        <w:rPr>
          <w:rStyle w:val="myStyle"/>
        </w:rPr>
        <w:t xml:space="preserve">
	(二)0～36个月儿童中医药健康管理服务
</w:t>
      </w:r>
    </w:p>
    <w:p/>
    <w:p>
      <w:pPr/>
      <w:r>
        <w:rPr>
          <w:rStyle w:val="myStyle"/>
        </w:rPr>
        <w:t xml:space="preserve">
	在儿童6、12、18、24、30、36月龄时对儿童家长进行儿童中医药健康指导，具体内容包括：
</w:t>
      </w:r>
    </w:p>
    <w:p/>
    <w:p>
      <w:pPr/>
      <w:r>
        <w:rPr>
          <w:rStyle w:val="myStyle"/>
        </w:rPr>
        <w:t xml:space="preserve">
	1、向家长提供儿童中医饮食调养、起居活动指导；
</w:t>
      </w:r>
    </w:p>
    <w:p/>
    <w:p>
      <w:pPr/>
      <w:r>
        <w:rPr>
          <w:rStyle w:val="myStyle"/>
        </w:rPr>
        <w:t xml:space="preserve">
	2、在儿童6、12月龄给家长传授摩腹和捏脊方法；在18、24月龄传授按揉迎香穴、足三里穴的方法；在30、36月龄传授按揉四神聪穴的方法。
</w:t>
      </w:r>
    </w:p>
    <w:p/>
    <w:p>
      <w:pPr/>
      <w:r>
        <w:rPr>
          <w:rStyle w:val="myStyle"/>
        </w:rPr>
        <w:t xml:space="preserve">
	3、服务流程
</w:t>
      </w:r>
    </w:p>
    <w:p/>
    <w:p>
      <w:pPr/>
      <w:r>
        <w:rPr>
          <w:rStyle w:val="myStyle"/>
        </w:rPr>
        <w:t xml:space="preserve">
	（1）预约儿童家长
</w:t>
      </w:r>
    </w:p>
    <w:p/>
    <w:p>
      <w:pPr/>
      <w:r>
        <w:rPr>
          <w:rStyle w:val="myStyle"/>
        </w:rPr>
        <w:t xml:space="preserve">
	在儿童6、12、18、24、30、36月龄时，结合儿童健康体检和预防接种的时间，预约儿童家长来基层医疗卫生机构接受儿童中医药健康指导。
</w:t>
      </w:r>
    </w:p>
    <w:p/>
    <w:p>
      <w:pPr/>
      <w:r>
        <w:rPr>
          <w:rStyle w:val="myStyle"/>
        </w:rPr>
        <w:t xml:space="preserve">
	（2）儿童中医饮食起居指导
</w:t>
      </w:r>
    </w:p>
    <w:p/>
    <w:p>
      <w:pPr/>
      <w:r>
        <w:rPr>
          <w:rStyle w:val="myStyle"/>
        </w:rPr>
        <w:t xml:space="preserve">
	根据不同月龄儿童的特点，向家长提供儿童中医饮食调养、起居活动指导。
</w:t>
      </w:r>
    </w:p>
    <w:p/>
    <w:p>
      <w:pPr/>
      <w:r>
        <w:rPr>
          <w:rStyle w:val="myStyle"/>
        </w:rPr>
        <w:t xml:space="preserve">
	（3）传授中医穴位按揉方法
</w:t>
      </w:r>
    </w:p>
    <w:p/>
    <w:p>
      <w:pPr/>
      <w:r>
        <w:rPr>
          <w:rStyle w:val="myStyle"/>
        </w:rPr>
        <w:t xml:space="preserve">
	在儿童6、12月龄时，向家长传授摩腹和捏脊的方法；在18、24月龄时，向家长传授按揉迎香、足三里穴的方法；在30、36月龄时，向家长传授按揉四神聪穴的方法。
</w:t>
      </w:r>
    </w:p>
    <w:p/>
    <w:p>
      <w:pPr/>
      <w:r>
        <w:rPr>
          <w:rStyle w:val="myStyle"/>
        </w:rPr>
        <w:t xml:space="preserve">
	四、 项目组织与管理
</w:t>
      </w:r>
    </w:p>
    <w:p/>
    <w:p>
      <w:pPr/>
      <w:r>
        <w:rPr>
          <w:rStyle w:val="myStyle"/>
        </w:rPr>
        <w:t xml:space="preserve">
	（一) 各县(区）卫生局具体负责本辖区项目的组织管
</w:t>
      </w:r>
    </w:p>
    <w:p/>
    <w:p>
      <w:pPr/>
      <w:r>
        <w:rPr>
          <w:rStyle w:val="myStyle"/>
        </w:rPr>
        <w:t xml:space="preserve">
	理，对项目实施进行监督指导和绩效考核，推进项目各项工作的开展。市卫生行政部门要定期对项目实施进行技术指导和监督考核。
</w:t>
      </w:r>
    </w:p>
    <w:p/>
    <w:p>
      <w:pPr/>
      <w:r>
        <w:rPr>
          <w:rStyle w:val="myStyle"/>
        </w:rPr>
        <w:t xml:space="preserve">
	（二） 各级中医医院为技术指导单位，配合卫生行政部
</w:t>
      </w:r>
    </w:p>
    <w:p/>
    <w:p>
      <w:pPr/>
      <w:r>
        <w:rPr>
          <w:rStyle w:val="myStyle"/>
        </w:rPr>
        <w:t xml:space="preserve">
	门进行项目师资培训与绩效考核。
</w:t>
      </w:r>
    </w:p>
    <w:p/>
    <w:p>
      <w:pPr/>
      <w:r>
        <w:rPr>
          <w:rStyle w:val="myStyle"/>
        </w:rPr>
        <w:t xml:space="preserve">
	（三) 社区卫生服务中心(站）、乡镇卫生院、村卫生
</w:t>
      </w:r>
    </w:p>
    <w:p/>
    <w:p>
      <w:pPr/>
      <w:r>
        <w:rPr>
          <w:rStyle w:val="myStyle"/>
        </w:rPr>
        <w:t xml:space="preserve">
	室直接负责为其辖区65岁以上老年人提供中医药健康管理服务，并及时将有关信息录入健康档案。社区卫生服务中心、乡镇卫生院分别负责辖区内社区卫生服务站、村卫生室建档工作的指导与管理。
</w:t>
      </w:r>
    </w:p>
    <w:p/>
    <w:p>
      <w:pPr/>
      <w:r>
        <w:rPr>
          <w:rStyle w:val="myStyle"/>
        </w:rPr>
        <w:t xml:space="preserve">
	五、 项目实施要求
</w:t>
      </w:r>
    </w:p>
    <w:p/>
    <w:p>
      <w:pPr/>
      <w:r>
        <w:rPr>
          <w:rStyle w:val="myStyle"/>
        </w:rPr>
        <w:t xml:space="preserve">
	（一） 老年人中医药健康管理服务
</w:t>
      </w:r>
    </w:p>
    <w:p/>
    <w:p>
      <w:pPr/>
      <w:r>
        <w:rPr>
          <w:rStyle w:val="myStyle"/>
        </w:rPr>
        <w:t xml:space="preserve">
	1、开展老年人中医药健康管理服务可结合老年人健康
</w:t>
      </w:r>
    </w:p>
    <w:p/>
    <w:p>
      <w:pPr/>
      <w:r>
        <w:rPr>
          <w:rStyle w:val="myStyle"/>
        </w:rPr>
        <w:t xml:space="preserve">
	体检和慢病管理及日常诊疗时间。
</w:t>
      </w:r>
    </w:p>
    <w:p/>
    <w:p>
      <w:pPr/>
      <w:r>
        <w:rPr>
          <w:rStyle w:val="myStyle"/>
        </w:rPr>
        <w:t xml:space="preserve">
	2、开展老年人中医药健康管理服务的乡镇卫生院、村卫生室和社区卫生服务中心(站)应当具备相应的设备和条件。有条件的地区应利用信息化手段开展老年人中医药健康管理服务。
</w:t>
      </w:r>
    </w:p>
    <w:p/>
    <w:p>
      <w:pPr/>
      <w:r>
        <w:rPr>
          <w:rStyle w:val="myStyle"/>
        </w:rPr>
        <w:t xml:space="preserve">
	3、开展老年人中医体质辨识工作的人员应当为接受过老年人中医药知识和技能培训的卫生技术人员。开展老年人中医药保健指导工作的人员应当为中医类别执业（助理）医师或接受过中医药知识和技能专门培训能够提供上述服务的其他类别医师（含乡村医生）。
</w:t>
      </w:r>
    </w:p>
    <w:p/>
    <w:p>
      <w:pPr/>
      <w:r>
        <w:rPr>
          <w:rStyle w:val="myStyle"/>
        </w:rPr>
        <w:t xml:space="preserve">
	4、服务机构要加强与村(居)委会、派出所等相关部门的联系，掌握辖区内老年人口信息变化。
</w:t>
      </w:r>
    </w:p>
    <w:p/>
    <w:p>
      <w:pPr/>
      <w:r>
        <w:rPr>
          <w:rStyle w:val="myStyle"/>
        </w:rPr>
        <w:t xml:space="preserve">
	5、服务机构要加强宣传，告知服务内容，使更多的老年人愿意接受服务。
</w:t>
      </w:r>
    </w:p>
    <w:p/>
    <w:p>
      <w:pPr/>
      <w:r>
        <w:rPr>
          <w:rStyle w:val="myStyle"/>
        </w:rPr>
        <w:t xml:space="preserve">
	6、每次服务后要及时、完整记录相关信息，纳入老年人健康档案。
</w:t>
      </w:r>
    </w:p>
    <w:p/>
    <w:p>
      <w:pPr/>
      <w:r>
        <w:rPr>
          <w:rStyle w:val="myStyle"/>
        </w:rPr>
        <w:t xml:space="preserve">
	（二）儿童中医药健康管理服务
</w:t>
      </w:r>
    </w:p>
    <w:p/>
    <w:p>
      <w:pPr/>
      <w:r>
        <w:rPr>
          <w:rStyle w:val="myStyle"/>
        </w:rPr>
        <w:t xml:space="preserve">
	1、开展儿童中医药健康管理服务应当结合儿童健康体检和预防接种的时间。
</w:t>
      </w:r>
    </w:p>
    <w:p/>
    <w:p>
      <w:pPr/>
      <w:r>
        <w:rPr>
          <w:rStyle w:val="myStyle"/>
        </w:rPr>
        <w:t xml:space="preserve">
	开展儿童中医药健康管理服务的乡镇卫生院、村卫生室和社区卫生服务中心(站)应当具备相应的设备和条件。
</w:t>
      </w:r>
    </w:p>
    <w:p/>
    <w:p>
      <w:pPr/>
      <w:r>
        <w:rPr>
          <w:rStyle w:val="myStyle"/>
        </w:rPr>
        <w:t xml:space="preserve">
	2、开展儿童中医药健康管理服务的人员应当为中医类别执业（助理）医师或接受过儿童中医药保健知识和技能培训能够提供上述服务的其他类别医师（含乡村医生）。
</w:t>
      </w:r>
    </w:p>
    <w:p/>
    <w:p>
      <w:pPr/>
      <w:r>
        <w:rPr>
          <w:rStyle w:val="myStyle"/>
        </w:rPr>
        <w:t xml:space="preserve">
	3、服务机构要加强宣传，告知服务内容，提高服务质量，使更多的儿童家长愿意接受服务。
</w:t>
      </w:r>
    </w:p>
    <w:p/>
    <w:p>
      <w:pPr/>
      <w:r>
        <w:rPr>
          <w:rStyle w:val="myStyle"/>
        </w:rPr>
        <w:t xml:space="preserve">
	4、每次服务后要及时记录相关信息，纳入儿童健康档案。
</w:t>
      </w:r>
    </w:p>
    <w:p/>
    <w:p>
      <w:pPr/>
      <w:r>
        <w:rPr>
          <w:rStyle w:val="myStyle"/>
        </w:rPr>
        <w:t xml:space="preserve">
	六、项目执行时间
</w:t>
      </w:r>
    </w:p>
    <w:p/>
    <w:p>
      <w:pPr/>
      <w:r>
        <w:rPr>
          <w:rStyle w:val="myStyle"/>
        </w:rPr>
        <w:t xml:space="preserve">
	20xx年的执行时间截止12月31日。每年为一个周期年度，具体时间按照省中医药管理局相关文件执行。
</w:t>
      </w:r>
    </w:p>
    <w:p/>
    <w:p>
      <w:pPr/>
      <w:r>
        <w:rPr>
          <w:rStyle w:val="myStyle"/>
        </w:rPr>
        <w:t xml:space="preserve">
	七、项目监督评价
</w:t>
      </w:r>
    </w:p>
    <w:p/>
    <w:p>
      <w:pPr/>
      <w:r>
        <w:rPr>
          <w:rStyle w:val="myStyle"/>
        </w:rPr>
        <w:t xml:space="preserve">
	（一)在当地政府的领导下，县(区）卫生行政部门要将中医药健康管理项目作为重点卫生工作年度目标考核项目，纳入基层医疗机构的工作绩效考核内容。对考核不达标者限期整改，如限期整改仍不达标者，取消该机构从事项目工作的资质。
</w:t>
      </w:r>
    </w:p>
    <w:p/>
    <w:p>
      <w:pPr/>
      <w:r>
        <w:rPr>
          <w:rStyle w:val="myStyle"/>
        </w:rPr>
        <w:t xml:space="preserve">
	（二)各级中医医院要配合卫生行政部门对项目进行督导考核。县(区）级每年不少于2次，市级每年不少于1次。考核结果与评优和经费安排挂钩。
</w:t>
      </w:r>
    </w:p>
    <w:p/>
    <w:p>
      <w:pPr/>
      <w:r>
        <w:rPr>
          <w:rStyle w:val="myStyle"/>
        </w:rPr>
        <w:t xml:space="preserve">
	（三）督导考核主要内容：项目实施计划制定、组织管理、资金管理、人员培训、服务数量、服务质量、信息管理、服务效果、居民满意度等。
</w:t>
      </w:r>
    </w:p>
    <w:p/>
    <w:p>
      <w:pPr/>
      <w:r>
        <w:rPr>
          <w:rStyle w:val="myStyle"/>
        </w:rPr>
        <w:t xml:space="preserve">
	（四）主要评价指标。
</w:t>
      </w:r>
    </w:p>
    <w:p/>
    <w:p>
      <w:pPr/>
      <w:r>
        <w:rPr>
          <w:rStyle w:val="myStyle"/>
        </w:rPr>
        <w:t xml:space="preserve">
	1、老年人中医药健康管理服务率=接受中医药健康管理服务65岁及以上居民数/年内辖区内65岁及以上常住居民数×100%。
</w:t>
      </w:r>
    </w:p>
    <w:p/>
    <w:p>
      <w:pPr/>
      <w:r>
        <w:rPr>
          <w:rStyle w:val="myStyle"/>
        </w:rPr>
        <w:t xml:space="preserve">
	2、老年人中医药健康管理服务记录表完整率=抽查填写完整的中医药健康管理服务记录表/抽查的`中医药健康管理服务记录表×100%。
</w:t>
      </w:r>
    </w:p>
    <w:p/>
    <w:p>
      <w:pPr/>
      <w:r>
        <w:rPr>
          <w:rStyle w:val="myStyle"/>
        </w:rPr>
        <w:t xml:space="preserve">
	3、0～36个月儿童中医药健康管理服务率=年度辖区内按照月龄接受中医药健康管理服务的0～36个月儿童数/年度辖区内的0～36个月儿童数×100%。
</w:t>
      </w:r>
    </w:p>
    <w:p/>
    <w:p>
      <w:pPr>
        <w:jc w:val="center"/>
      </w:pPr>
      <w:r>
        <w:rPr>
          <w:rStyle w:val="myStyleh4"/>
        </w:rPr>
        <w:t xml:space="preserve">服务管理工作计划(篇5)</w:t>
      </w:r>
    </w:p>
    <w:p/>
    <w:p>
      <w:pPr/>
      <w:r>
        <w:rPr>
          <w:rStyle w:val="myStyle"/>
        </w:rPr>
        <w:t xml:space="preserve">
	一般的企业或者物业企业都有“客户服务中心”，其工作职能应当是为客户服务，上下沟通，在“龙湖小区”等大型物业，“客服中心”是中枢部门，包括了服务接受、服务下达、组织结算、回访等服务过程。
</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思路。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
</w:t>
      </w:r>
    </w:p>
    <w:p/>
    <w:p>
      <w:pPr/>
      <w:r>
        <w:rPr>
          <w:rStyle w:val="myStyle"/>
        </w:rPr>
        <w:t xml:space="preserve">
	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思路仅作为客户服务部为总公司举行的“干部务虚会”，“质量、改革、发展”，提出的思路，不一定马上实行。实践是检验真理的标准，客户服务工作要根据自身特点，逐渐改良，不断推进，我们在工作中不断探索，目的是为了实实在在做好后勤服务作，努力把公司做大做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2023-09-25T12:33:40+08:00</dcterms:created>
  <dcterms:modified xsi:type="dcterms:W3CDTF">2023-09-25T12:33:40+08:00</dcterms:modified>
</cp:coreProperties>
</file>

<file path=docProps/custom.xml><?xml version="1.0" encoding="utf-8"?>
<Properties xmlns="http://schemas.openxmlformats.org/officeDocument/2006/custom-properties" xmlns:vt="http://schemas.openxmlformats.org/officeDocument/2006/docPropsVTypes"/>
</file>