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2020年中学教师资格《综合素质》题库综合试卷C卷-附解析</w:t>
      </w:r>
    </w:p>
    <w:p/>
    <w:p/>
    <w:p>
      <w:pPr/>
      <w:r>
        <w:rPr>
          <w:rStyle w:val="myStyle"/>
        </w:rPr>
        <w:t xml:space="preserve">
</w:t>
      </w:r>
    </w:p>
    <w:p/>
    <w:p>
      <w:pPr/>
      <w:r>
        <w:rPr>
          <w:rStyle w:val="myStyle"/>
        </w:rPr>
        <w:t xml:space="preserve">
	2020年中学教师资格《综合素质》题库综合试卷C卷附解析注意事项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3、请仔细阅读各种题目的I可答要求，在密封线内答题，否则不予评分姓名______考号______阅卷人|得分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1、艺术鉴赏，是指读者、观众、听众凭借艺术作品而展开的一种积极的、主动的审美再创造活动因此，鉴赏的本身便是一种审美的（）A.再创造B.创造C.鉴赏D.欣赏
</w:t>
      </w:r>
    </w:p>
    <w:p/>
    <w:p>
      <w:pPr/>
      <w:r>
        <w:rPr>
          <w:rStyle w:val="myStyle"/>
        </w:rPr>
        <w:t xml:space="preserve">
	2、教师专业情意发展成熟的标志是教师的（）A.专业理想B.专业情操C.专业性向D.专业自我
</w:t>
      </w:r>
    </w:p>
    <w:p/>
    <w:p>
      <w:pPr/>
      <w:r>
        <w:rPr>
          <w:rStyle w:val="myStyle"/>
        </w:rPr>
        <w:t xml:space="preserve">
	3、初中生小虎平时纪律松散，经常迟到，上课还与邻座讲话班主任让小虎把桌椅搬到教室后面的角落里一个人坐下列选项中，对该班主任行为评价正确的一项是（A.激励了学生的学习积极性B.没有发挥学生的主体性第1页共12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2、B
</w:t>
      </w:r>
    </w:p>
    <w:p/>
    <w:p>
      <w:pPr/>
      <w:r>
        <w:rPr>
          <w:rStyle w:val="myStyle"/>
        </w:rPr>
        <w:t xml:space="preserve">
	3、C
</w:t>
      </w:r>
    </w:p>
    <w:p/>
    <w:p>
      <w:pPr/>
      <w:r>
        <w:rPr>
          <w:rStyle w:val="myStyle"/>
        </w:rPr>
        <w:t xml:space="preserve">
	4、A
</w:t>
      </w:r>
    </w:p>
    <w:p/>
    <w:p>
      <w:pPr/>
      <w:r>
        <w:rPr>
          <w:rStyle w:val="myStyle"/>
        </w:rPr>
        <w:t xml:space="preserve">
	5、C
</w:t>
      </w:r>
    </w:p>
    <w:p/>
    <w:p>
      <w:pPr/>
      <w:r>
        <w:rPr>
          <w:rStyle w:val="myStyle"/>
        </w:rPr>
        <w:t xml:space="preserve">
	6、D
</w:t>
      </w:r>
    </w:p>
    <w:p/>
    <w:p>
      <w:pPr/>
      <w:r>
        <w:rPr>
          <w:rStyle w:val="myStyle"/>
        </w:rPr>
        <w:t xml:space="preserve">
	7、B
</w:t>
      </w:r>
    </w:p>
    <w:p/>
    <w:p>
      <w:pPr/>
      <w:r>
        <w:rPr>
          <w:rStyle w:val="myStyle"/>
        </w:rPr>
        <w:t xml:space="preserve">
	8、D
</w:t>
      </w:r>
    </w:p>
    <w:p/>
    <w:p>
      <w:pPr/>
      <w:r>
        <w:rPr>
          <w:rStyle w:val="myStyle"/>
        </w:rPr>
        <w:t xml:space="preserve">
	9、B
</w:t>
      </w:r>
    </w:p>
    <w:p/>
    <w:p>
      <w:pPr/>
      <w:r>
        <w:rPr>
          <w:rStyle w:val="myStyle"/>
        </w:rPr>
        <w:t xml:space="preserve">
	10、B
</w:t>
      </w:r>
    </w:p>
    <w:p/>
    <w:p>
      <w:pPr/>
      <w:r>
        <w:rPr>
          <w:rStyle w:val="myStyle"/>
        </w:rPr>
        <w:t xml:space="preserve">
	11、A
</w:t>
      </w:r>
    </w:p>
    <w:p/>
    <w:p>
      <w:pPr/>
      <w:r>
        <w:rPr>
          <w:rStyle w:val="myStyle"/>
        </w:rPr>
        <w:t xml:space="preserve">
	12、A
</w:t>
      </w:r>
    </w:p>
    <w:p/>
    <w:p>
      <w:pPr/>
      <w:r>
        <w:rPr>
          <w:rStyle w:val="myStyle"/>
        </w:rPr>
        <w:t xml:space="preserve">
	13、D
</w:t>
      </w:r>
    </w:p>
    <w:p/>
    <w:p>
      <w:pPr/>
      <w:r>
        <w:rPr>
          <w:rStyle w:val="myStyle"/>
        </w:rPr>
        <w:t xml:space="preserve">
	14、A
</w:t>
      </w:r>
    </w:p>
    <w:p/>
    <w:p>
      <w:pPr/>
      <w:r>
        <w:rPr>
          <w:rStyle w:val="myStyle"/>
        </w:rPr>
        <w:t xml:space="preserve">
	15、B
</w:t>
      </w:r>
    </w:p>
    <w:p/>
    <w:p>
      <w:pPr/>
      <w:r>
        <w:rPr>
          <w:rStyle w:val="myStyle"/>
        </w:rPr>
        <w:t xml:space="preserve">
	16、C
</w:t>
      </w:r>
    </w:p>
    <w:p/>
    <w:p>
      <w:pPr/>
      <w:r>
        <w:rPr>
          <w:rStyle w:val="myStyle"/>
        </w:rPr>
        <w:t xml:space="preserve">
	17、B
</w:t>
      </w:r>
    </w:p>
    <w:p/>
    <w:p>
      <w:pPr/>
      <w:r>
        <w:rPr>
          <w:rStyle w:val="myStyle"/>
        </w:rPr>
        <w:t xml:space="preserve">
	18、D
</w:t>
      </w:r>
    </w:p>
    <w:p/>
    <w:p>
      <w:pPr/>
      <w:r>
        <w:rPr>
          <w:rStyle w:val="myStyle"/>
        </w:rPr>
        <w:t xml:space="preserve">
	19、D
</w:t>
      </w:r>
    </w:p>
    <w:p/>
    <w:p>
      <w:pPr/>
      <w:r>
        <w:rPr>
          <w:rStyle w:val="myStyle"/>
        </w:rPr>
        <w:t xml:space="preserve">
	2、A
</w:t>
      </w:r>
    </w:p>
    <w:p/>
    <w:p>
      <w:pPr/>
      <w:r>
        <w:rPr>
          <w:rStyle w:val="myStyle"/>
        </w:rPr>
        <w:t xml:space="preserve">
	21、D
</w:t>
      </w:r>
    </w:p>
    <w:p/>
    <w:p>
      <w:pPr/>
      <w:r>
        <w:rPr>
          <w:rStyle w:val="myStyle"/>
        </w:rPr>
        <w:t xml:space="preserve">
	22、C【解析】学科专家对学科的知识内容、发展趋势、一般功能及其与相关学科的联系非常熟悉，所以他们的建议是课程目标最重要的依据之一第10页共12页
</w:t>
      </w:r>
    </w:p>
    <w:p/>
    <w:p>
      <w:pPr/>
      <w:r>
        <w:rPr>
          <w:rStyle w:val="myStyle"/>
        </w:rPr>
        <w:t xml:space="preserve">
	23、B
</w:t>
      </w:r>
    </w:p>
    <w:p/>
    <w:p>
      <w:pPr/>
      <w:r>
        <w:rPr>
          <w:rStyle w:val="myStyle"/>
        </w:rPr>
        <w:t xml:space="preserve">
	24、C25I）
</w:t>
      </w:r>
    </w:p>
    <w:p/>
    <w:p>
      <w:pPr/>
      <w:r>
        <w:rPr>
          <w:rStyle w:val="myStyle"/>
        </w:rPr>
        <w:t xml:space="preserve">
	26、A
</w:t>
      </w:r>
    </w:p>
    <w:p/>
    <w:p>
      <w:pPr/>
      <w:r>
        <w:rPr>
          <w:rStyle w:val="myStyle"/>
        </w:rPr>
        <w:t xml:space="preserve">
	27、A
</w:t>
      </w:r>
    </w:p>
    <w:p/>
    <w:p>
      <w:pPr/>
      <w:r>
        <w:rPr>
          <w:rStyle w:val="myStyle"/>
        </w:rPr>
        <w:t xml:space="preserve">
	28、C
</w:t>
      </w:r>
    </w:p>
    <w:p/>
    <w:p>
      <w:pPr/>
      <w:r>
        <w:rPr>
          <w:rStyle w:val="myStyle"/>
        </w:rPr>
        <w:t xml:space="preserve">
	29、C
</w:t>
      </w:r>
    </w:p>
    <w:p/>
    <w:p>
      <w:pPr/>
      <w:r>
        <w:rPr>
          <w:rStyle w:val="myStyle"/>
        </w:rPr>
        <w:t xml:space="preserve">
	二、材料分析题（本题共3小题，每题14分，共42分）
</w:t>
      </w:r>
    </w:p>
    <w:p/>
    <w:p>
      <w:pPr/>
      <w:r>
        <w:rPr>
          <w:rStyle w:val="myStyle"/>
        </w:rPr>
        <w:t xml:space="preserve">
	1、【参考答案】目前，我国大部分学校教学采用的是班级授课制，即在规定的对间内对所有的学生进行统?授课这种教学模式的缺陷在于它难以注意到学生的个别差异，不能实施有针对性的教学由于学生的个性、原有水平等的差异，他们对同一教学内容的接受水平也是不一样的，这就有可能造成部分学生对所学内容理解了，而另一部分学生却跟不上教学的进度，一时难以消化理解所学的内容而在老师询问学生有没有弄懂这些问题的时候，部分学生可能由于从众心理或顾及个人面子等原因，不敢说出自身内心的真实想法在这种情况下，老师在进行授课小结的时候，要多鼓励学生敢于提出问题，敢于对不懂的问题说“不“，只有这样，才能真正促进学生进步在该材料中，这位老师对于说“不懂”的学生循循善诱，耐心地为其解答疑难点，体现了一个老师应有的良好的师德，是值得鼓励和大力推广的
</w:t>
      </w:r>
    </w:p>
    <w:p/>
    <w:p>
      <w:pPr/>
      <w:r>
        <w:rPr>
          <w:rStyle w:val="myStyle"/>
        </w:rPr>
        <w:t xml:space="preserve">
	2、目前，我国大部分学校教学采用的是班级授课制，即在规定的时间内对所有的学生进行统一授课这种教学模式的缺陷在于它难以注意到学生的个别差异，不能实施有针对性的教学由于学生的个性、原有水平等的差异，他们对同一教学内容的接受水平也是不一样的，这就有可能造成有的学生对所学内容理解了，而有的学生却跟不上教学的进度，一时难以消化理解所学的内容而在老师询问学生有没有弄懂这些问题的时候，部分学生可能由于从众心理或顾及个人面子等原因，不敢说出自身内心的真实想法在这种情况下，老师在进行授课小结的时候，要多鼓励学生敢于提出问题，要敢于对不懂的问题说“不”，只有这样，才能真正促进学生取得进步在该材料中，这位老师对于说“不懂”的学生循循善诱，耐心地为其解答疑难点，体现了一个老师应有的良好的师德，是值得鼓励和大力推广的
</w:t>
      </w:r>
    </w:p>
    <w:p/>
    <w:p>
      <w:pPr/>
      <w:r>
        <w:rPr>
          <w:rStyle w:val="myStyle"/>
        </w:rPr>
        <w:t xml:space="preserve">
	三、写作题（本大题共1小题，共50分）
</w:t>
      </w:r>
    </w:p>
    <w:p/>
    <w:p>
      <w:pPr/>
      <w:r>
        <w:rPr>
          <w:rStyle w:val="myStyle"/>
        </w:rPr>
        <w:t xml:space="preserve">
	1、学为人师，行为世范故事中，孩子的父亲意味深长地说“我时时刻刻都在教育儿子啊！”这句话如雷贯耳、发人深省它告诉我们，潜移默化的家庭教育，会直接关系到子女的道德品质、法纪观念、人生观等的形成同理，作为教育工作者的人民教师，老师的一言一行也会直接关系孩子的身心健康，言传再多也不如身教有效第II页共12页中国当代著名教育家启功先生所提的北京师范大学校训“学为人师，行为世范”，非常准确地解读了这个故事的内涵学，每位师生应具有的学问、知识以至技能仅仅具有“学”还不够，还要能够成为后学的师表行，每位师、生应具有的品行，这包括着思想、行为、待人、对己方方面面，时时刻刻，都应该能够成为他人的模范古人云“学高为师，身正为范”，这是所有教师所遵循的，教师的“为人师表”是对学生身教的直接表现老师的思想和行为，应该对学生起表率作用扪心自问，现在的教师，是不是也犯了故事中妻子同样的错误，只做“语言上的巨人”，却是“行动上的矮子”呢？老师们每天对学生絮絮叨叨地大谈读书学习的重要，自己却不能够以身作则老师是学生们的楷模，老师的一言一行都被学生看在眼里，记在心里，并且学生模仿能力比较强从这方面来说，教师的身教应重于言传，学生会在教师无声的语言里感受到教师心灵的呼唤，从而改变人生的轨迹比如在学校，老师为发动学生博览群书，苦口婆心地规劝他们多读书读好书，“开卷有益”、“读书破万卷下笔如有神”、“书籍是人类进步的阶梯”等名言几乎成了老师们的口头禅可是学生良好的阅读习惯始终未能养成，往往是三分钟热血之后，便把买来的优秀书刊束之高阁为此，老师也会苦恼，怎能让学生“爱上读书没商量”呢？这个问题应该是即将实现教育职业理想的我们需要着重思考的问题针对这种情况，我想老师们可以结合学校的读书活动，读书会等，以身作则，给学生做个表率老师们可以选择对学生成长、对教学有益的书籍进行阅读在阅读中把令人心醉的小故事、富有启迪的话语、有感悟的信息详细记录下来，让思维的火花永不熄灭看到老师在兢兢业业、认认真真地读书，学生会效仿，这是一种潜在而又巨大的动力学生和老师一起写读书笔记，每周末和学生交换检查当学生看到老师工工整整写的满满?大本读书笔记时，惊讶和敬佩之情肯定溢于言表如果能让学生看到老师发表的文章，那学生更会感受到“身教”的美丽俗话说“喊破嗓子，不如做出样子“，加里宁也说过“教师的世界，他的品行、他的生活、他对每一现象的态度，都这样或那样的影响着学生”教师是学生成长的引路人,教师教育学生，仅靠口头上的说教是不够的，还需要以为人师表的身教来感化和熏陶学生让我们都来做一个身教重于言传的教师吧！第12页共12页C.没有尊重学生的人格D.维护了教师的权威
</w:t>
      </w:r>
    </w:p>
    <w:p/>
    <w:p>
      <w:pPr/>
      <w:r>
        <w:rPr>
          <w:rStyle w:val="myStyle"/>
        </w:rPr>
        <w:t xml:space="preserve">
	4、下面这首诗，所写的节日是（），中庭地白树栖鸦，冷露无声湿桂花今夜月明人尽望，不知秋思落谁家A.中秋B.重阳C.端午D.除夕
</w:t>
      </w:r>
    </w:p>
    <w:p/>
    <w:p>
      <w:pPr/>
      <w:r>
        <w:rPr>
          <w:rStyle w:val="myStyle"/>
        </w:rPr>
        <w:t xml:space="preserve">
	5、初中生冯某经常夜不归宿，其父母放任不管依据《中华人民共和国预防未成年人犯罪法》，应由公安机关对冯某父母（）A.予以拘留B.予以罚款C.予以训诫D.予以劝诚
</w:t>
      </w:r>
    </w:p>
    <w:p/>
    <w:p>
      <w:pPr/>
      <w:r>
        <w:rPr>
          <w:rStyle w:val="myStyle"/>
        </w:rPr>
        <w:t xml:space="preserve">
	6、刘老师正在上课，学生路路突然站起来，指出刘老师讲解中的错误，刘老师板着脸说“路路，老师不如你，以后就由你来上课好了！”说完，刘老师若无其事地继续上课下列选项中，对该教师行为评价正确的一项是（）A.维护了正常的教学秩序B.漠视了学生的主导地位C.体现了教师的主导地位D.挫伤了学生的积极性
</w:t>
      </w:r>
    </w:p>
    <w:p/>
    <w:p>
      <w:pPr/>
      <w:r>
        <w:rPr>
          <w:rStyle w:val="myStyle"/>
        </w:rPr>
        <w:t xml:space="preserve">
	7、（）是“以人为本”的实现准则A.教育公正B.全面发展C.和谐发展D.终身教育第2页共12页
</w:t>
      </w:r>
    </w:p>
    <w:p/>
    <w:p>
      <w:pPr/>
      <w:r>
        <w:rPr>
          <w:rStyle w:val="myStyle"/>
        </w:rPr>
        <w:t xml:space="preserve">
	8、有三十多年丰富教学经验的段老师，特别重视外出学习，一有机会就向其他老师取经，观摩别人的课堂，反思自己的教学方法，努力提高教育教学水平这说明段老师具有（）A.模仿其他老师的意识B.关心学生的意识C.实施素质教育的意识D.追求进步的意识
</w:t>
      </w:r>
    </w:p>
    <w:p/>
    <w:p>
      <w:pPr/>
      <w:r>
        <w:rPr>
          <w:rStyle w:val="myStyle"/>
        </w:rPr>
        <w:t xml:space="preserve">
	9、大航海时代，长期在海上航行的水手经常得坏血病，有些水手上岸后吃一些柑橘蔬菜，坏血病就痊愈了科学家研究发现，果蔬中存在着一种可治坏血病的物质，该物质是（）A.叶酸B.维生素C C.谷氨酸D.D.维生素
</w:t>
      </w:r>
    </w:p>
    <w:p/>
    <w:p>
      <w:pPr/>
      <w:r>
        <w:rPr>
          <w:rStyle w:val="myStyle"/>
        </w:rPr>
        <w:t xml:space="preserve">
	10、“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
</w:t>
      </w:r>
    </w:p>
    <w:p/>
    <w:p>
      <w:pPr/>
      <w:r>
        <w:rPr>
          <w:rStyle w:val="myStyle"/>
        </w:rPr>
        <w:t xml:space="preserve">
	11、下列选项中，由冼星海作曲的歌曲是（）A.《黄河大合唱》B.《义勇军进行曲》C.《天路》D.《我的祖国》
</w:t>
      </w:r>
    </w:p>
    <w:p/>
    <w:p>
      <w:pPr/>
      <w:r>
        <w:rPr>
          <w:rStyle w:val="myStyle"/>
        </w:rPr>
        <w:t xml:space="preserve">
	12、保险公司X正在考虑发行?种新的保单，为那些身患困扰老年人疾病的老年人提供他们要求的服务该保单的保险费必须足够低廉以吸引顾客因此，X公司将为从保单中得到的收入不足以支付将要产生的索赔而忧虑以下哪一种策略将最有可能把X公司在该保单上的损失降低到最小？（）第3页共12页A.吸引那些将在未来很多年里都不可能提出要求从该保单中获益的中年顾客B.仅向那些年幼时没有得过任何严重疾病的个人提供保险C.在该项保单中提供比在其他成本更低的保单中数量更多的服务D.仅向那些被其他保险公司在类似的保险项目中拒绝的人提供保险
</w:t>
      </w:r>
    </w:p>
    <w:p/>
    <w:p>
      <w:pPr/>
      <w:r>
        <w:rPr>
          <w:rStyle w:val="myStyle"/>
        </w:rPr>
        <w:t xml:space="preserve">
	13、根据1992年统计，社会服务和个人服务领域的就业比重在美国为22%,日本为22%,德国为28%,加拿大为31%,巴西为35%,而我国仅为5%,差距很大这一领域为国有企业解决富余劳动力问题提供了广阔的空间下面哪项最能反映上文的主要观点？（）A.第三产业是吸纳劳动力较多的领域B.国有企业必须认真解决富余劳动力问题C.解决国营企业富余劳动力是深化改革的关键D.加快发展第三产业，为国有企业解决富余劳动力提供条件
</w:t>
      </w:r>
    </w:p>
    <w:p/>
    <w:p>
      <w:pPr/>
      <w:r>
        <w:rPr>
          <w:rStyle w:val="myStyle"/>
        </w:rPr>
        <w:t xml:space="preserve">
	14、依据《中华人民共和国教师法》，为保障教师完成教学任务，下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
</w:t>
      </w:r>
    </w:p>
    <w:p/>
    <w:p>
      <w:pPr/>
      <w:r>
        <w:rPr>
          <w:rStyle w:val="myStyle"/>
        </w:rPr>
        <w:t xml:space="preserve">
	15、“四书”是封建社会科举取士的初级标准书它所指的是下列哪四本书？（）.A.《史记》、《春秋》、《汉书》、《诗经》B.《大学》、《中庸》、《论语》、《孟子》C.《史记》、《论语》、《诗经》、《汉书》I.《论语》、《春秋》、《诗经》、《中庸》
</w:t>
      </w:r>
    </w:p>
    <w:p/>
    <w:p>
      <w:pPr/>
      <w:r>
        <w:rPr>
          <w:rStyle w:val="myStyle"/>
        </w:rPr>
        <w:t xml:space="preserve">
	16、小宇上课时经常插话，老师生气地说“管住你的嘴，不然我就封住你的嘴！”老师的做法（A.错误，应该杜绝当堂批评第4页共12页B.正确，应该严格要求学生C.错误，应该尊重学生人格D.高尚的职业道德
</w:t>
      </w:r>
    </w:p>
    <w:p/>
    <w:p>
      <w:pPr/>
      <w:r>
        <w:rPr>
          <w:rStyle w:val="myStyle"/>
        </w:rPr>
        <w:t xml:space="preserve">
	17、下列教学用语中，不利于促进学生学习的是（）A.“你读得很响亮，若再有感情一点就好了你再试试”B.“刚才这位同学概括得不准确，还是我来吧”C.“这位同学的发言并没有重复前面同学说过的话，有自己的观点，非常好！”D.“请大家想一想，刚才这两位同学报告的结论，有何不同？”
</w:t>
      </w:r>
    </w:p>
    <w:p/>
    <w:p>
      <w:pPr/>
      <w:r>
        <w:rPr>
          <w:rStyle w:val="myStyle"/>
        </w:rPr>
        <w:t xml:space="preserve">
	18、下列关于教育平等的说法，哪项是错误的（）A.凡具有中华人民共和国国籍的适龄儿童.少年，不分性别.民族.种族.家庭财产状况.宗教信仰等，依法享有平等接受义务教育的权利B.适龄儿童.少年免试入学C.适龄儿童.少年在户籍所在地学校就近入学D.适龄儿童.少年不得在非户口所在地入学
</w:t>
      </w:r>
    </w:p>
    <w:p/>
    <w:p>
      <w:pPr/>
      <w:r>
        <w:rPr>
          <w:rStyle w:val="myStyle"/>
        </w:rPr>
        <w:t xml:space="preserve">
	19、下列对搜索引擎的描述错误的是（）A.搜索英文资料，Google较为合适B.搜索中文资料时，百度的资源更丰富C.网络提供的多种搜索引擎在查询范围、检索功能等方面各具特色D.搜索时，输入的关键词越多越好
</w:t>
      </w:r>
    </w:p>
    <w:p/>
    <w:p>
      <w:pPr/>
      <w:r>
        <w:rPr>
          <w:rStyle w:val="myStyle"/>
        </w:rPr>
        <w:t xml:space="preserve">
	20、邱老师再工作日志中写道“在今天的教研会上，我说做教研跟写论文的方法是一致的,巨贪没有得到认可，是我错了？还是大家不理解我？我得把这个问题搞清楚”这表明了邱老师”（）A.善于自我反思B.缺乏探索精神C.缺乏问题意识D.善于自我暗示第5页共12页
</w:t>
      </w:r>
    </w:p>
    <w:p/>
    <w:p>
      <w:pPr/>
      <w:r>
        <w:rPr>
          <w:rStyle w:val="myStyle"/>
        </w:rPr>
        <w:t xml:space="preserve">
	21、根据《国家中长期教育改革和发展规划纲要（2010-2020年）》规定.下面不属于改革教离质置评价和人才评价制度的做法是（）?A.探索多种评价方式B.完善综合素质评价C.建立多样的评价标准D.树立终结性平均理念
</w:t>
      </w:r>
    </w:p>
    <w:p/>
    <w:p>
      <w:pPr/>
      <w:r>
        <w:rPr>
          <w:rStyle w:val="myStyle"/>
        </w:rPr>
        <w:t xml:space="preserve">
	22、学科专家的建议是（）最主要的依据之一A.教育目的B.培养目标C.课程目标D.教学目标
</w:t>
      </w:r>
    </w:p>
    <w:p/>
    <w:p>
      <w:pPr/>
      <w:r>
        <w:rPr>
          <w:rStyle w:val="myStyle"/>
        </w:rPr>
        <w:t xml:space="preserve">
	23、世界上最早使用麻醉剂的是我国古代的（）o A.扁鹊B.华佗C.张仲景D.孙思邈
</w:t>
      </w:r>
    </w:p>
    <w:p/>
    <w:p>
      <w:pPr/>
      <w:r>
        <w:rPr>
          <w:rStyle w:val="myStyle"/>
        </w:rPr>
        <w:t xml:space="preserve">
	24、友谊的深浅，由下列那一个成语可以看出情义最为深重？（）A.莫逆之交B.金兰之交C.刎颈之交D.点头之交
</w:t>
      </w:r>
    </w:p>
    <w:p/>
    <w:p>
      <w:pPr/>
      <w:r>
        <w:rPr>
          <w:rStyle w:val="myStyle"/>
        </w:rPr>
        <w:t xml:space="preserve">
	25、”十个手指有长短”这句话表明，在学生发展过程中存在（）A.顺序性B.阶段性C.互补性第6页共12页D.个体差异性
</w:t>
      </w:r>
    </w:p>
    <w:p/>
    <w:p>
      <w:pPr/>
      <w:r>
        <w:rPr>
          <w:rStyle w:val="myStyle"/>
        </w:rPr>
        <w:t xml:space="preserve">
	26、留守儿童小华身上有一些不良习惯，班主任应（）A.关心爱护小华，加强对他的行为养成教育B.宽容理解小华，降低对他的要求并顺其自然C.严厉责罚小华，令其尽快改变不良习惯D.联系小华家长，责令其督促小华改变不良习惯
</w:t>
      </w:r>
    </w:p>
    <w:p/>
    <w:p>
      <w:pPr/>
      <w:r>
        <w:rPr>
          <w:rStyle w:val="myStyle"/>
        </w:rPr>
        <w:t xml:space="preserve">
	27、下列有关“乐”的古代名句，出自《论语》的是（）o A.知之者不如好之者，好之者不如乐之者B.子非我，安知我不知鱼之乐C.独乐乐，与人乐乐，孰乐？D.先天下之忧而忧，后天下之乐而乐
</w:t>
      </w:r>
    </w:p>
    <w:p/>
    <w:p>
      <w:pPr/>
      <w:r>
        <w:rPr>
          <w:rStyle w:val="myStyle"/>
        </w:rPr>
        <w:t xml:space="preserve">
	28、教师的平均工资水平应当（）国家公务员的平均工资水平A.高于B.接近C.不低于或者高于I）.同等于
</w:t>
      </w:r>
    </w:p>
    <w:p/>
    <w:p>
      <w:pPr/>
      <w:r>
        <w:rPr>
          <w:rStyle w:val="myStyle"/>
        </w:rPr>
        <w:t xml:space="preserve">
	29、诗句“孤舟蓑笠翁，独钓寒江雪”出自《江雪》其作者是（）A.王维B.韩愈C.柳宗兀D.李商隐阅卷人得分
</w:t>
      </w:r>
    </w:p>
    <w:p/>
    <w:p>
      <w:pPr/>
      <w:r>
        <w:rPr>
          <w:rStyle w:val="myStyle"/>
        </w:rPr>
        <w:t xml:space="preserve">
	二、材料分析题（本题共3小题，每题14分，共42分）
</w:t>
      </w:r>
    </w:p>
    <w:p/>
    <w:p>
      <w:pPr/>
      <w:r>
        <w:rPr>
          <w:rStyle w:val="myStyle"/>
        </w:rPr>
        <w:t xml:space="preserve">
	1、一位老师的课讲完了，问学生“听懂了吗？”“听懂了！”学生们齐声回答“还有谁不懂请举手”全班静悄悄一位学生的手稍微伸了一下，又缩回去了，但细心的老师还是第7页共12页发现了老师温和地对这位学生说“你哪里不懂没关系，讲出来”该学生怯怯地站起来叙述着，老师一边鼓励孩子大声一点儿，一边俯下身子倾听，并很耐心地针对他的问题详细地讲解了一下最后该学生听懂了，对老师露出了感激的笑容结合教育理论知识，谈谈这篇材料给了你怎样的启示？
</w:t>
      </w:r>
    </w:p>
    <w:p/>
    <w:p>
      <w:pPr/>
      <w:r>
        <w:rPr>
          <w:rStyle w:val="myStyle"/>
        </w:rPr>
        <w:t xml:space="preserve">
	2、一个老师的课讲完了，问学生“听懂了吗？”“听懂了！”学生们齐声回答“还有谁不懂请举手”全班静悄悄的一位学生的手稍微伸了一下，又缩回去了，细心的老师还是发现了老师温和地对这位学生说“你哪里不懂？没关系讲出来”孩子怯怯地站起来叙述着，老师一边鼓励孩子大声一点儿，一边俯下身子倾听，很耐心地又讲了一遍最后，对这位学生说“请坐，以后要注意听讲”结合教育理论知识，这篇材料给了你怎样的启示？阅卷入得分
</w:t>
      </w:r>
    </w:p>
    <w:p/>
    <w:p>
      <w:pPr/>
      <w:r>
        <w:rPr>
          <w:rStyle w:val="myStyle"/>
        </w:rPr>
        <w:t xml:space="preserve">
	三、写作题（本大题共1小题，共50分）
</w:t>
      </w:r>
    </w:p>
    <w:p/>
    <w:p>
      <w:pPr/>
      <w:r>
        <w:rPr>
          <w:rStyle w:val="myStyle"/>
        </w:rPr>
        <w:t xml:space="preserve">
	1、请以《如何培养学生自学能力》为题，写一篇论述文要求观点明确，论述具体，条理清楚，语言流畅不少于800字第8页共12页第9页共12页。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2023-08-17T20:44:20+08:00</dcterms:created>
  <dcterms:modified xsi:type="dcterms:W3CDTF">2023-08-17T20:44:20+08:00</dcterms:modified>
</cp:coreProperties>
</file>

<file path=docProps/custom.xml><?xml version="1.0" encoding="utf-8"?>
<Properties xmlns="http://schemas.openxmlformats.org/officeDocument/2006/custom-properties" xmlns:vt="http://schemas.openxmlformats.org/officeDocument/2006/docPropsVTypes"/>
</file>