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企业人事部工作计划</w:t>
      </w:r>
    </w:p>
    <w:p/>
    <w:p/>
    <w:p>
      <w:pPr/>
      <w:r>
        <w:rPr>
          <w:rStyle w:val="myStyle"/>
        </w:rPr>
        <w:t xml:space="preserve">
	作为企业人事部的工作人员，对本企业的人事的工作进行一个详细的工作计划。。
</w:t>
      </w:r>
    </w:p>
    <w:p/>
    <w:p>
      <w:pPr>
        <w:jc w:val="center"/>
      </w:pPr>
      <w:r>
        <w:rPr>
          <w:rStyle w:val="myStyleh4"/>
        </w:rPr>
        <w:t xml:space="preserve">企业人事部工作计划【一】</w:t>
      </w:r>
    </w:p>
    <w:p/>
    <w:p>
      <w:pPr/>
      <w:r>
        <w:rPr>
          <w:rStyle w:val="myStyle"/>
        </w:rPr>
        <w:t xml:space="preserve">
	制度方案有待完善，形成一套适合公司运行的规范化的制度才有利于在今后的工作中，形成有法可依的“法制”环境。本人无论是物业管理专业知识需要学习，还要在人力资源知识及行政知识也要继续学习，在这两方面的学习坚持两手抓、两手都要硬，不能顾此失彼，通过专业知识、法律基础知识的学习结合对行业现实的调查了解，在20xx年制定和逐渐完善公司的制度方案。
</w:t>
      </w:r>
    </w:p>
    <w:p/>
    <w:p>
      <w:pPr/>
      <w:r>
        <w:rPr>
          <w:rStyle w:val="myStyle"/>
        </w:rPr>
        <w:t xml:space="preserve">
	（1）程序制度化不够明确，无论是请假、加班、入职、转正、升职及其他方面的内容都没有明确的制度程序化，导致在现实的工作中出现了一些问题。制度化是一个逐渐完善的过程，为了加强公司制度化的广泛实施，20xx年，这项工作定作为本部门工作的重点工作内容，以制定、通过、公布、实施为步骤完成。
</w:t>
      </w:r>
    </w:p>
    <w:p/>
    <w:p>
      <w:pPr/>
      <w:r>
        <w:rPr>
          <w:rStyle w:val="myStyle"/>
        </w:rPr>
        <w:t xml:space="preserve">
	（2）在20xx年度，由于公司的迅速发展，公司为员工的学习培训提供了条件，有了学习的基地和上课的设施设备，便于我制定目标性、阶段性的培训计划。管理处操作层员工的文化素质相对较低，理论知识比较薄弱，有了专业知识的理论指导，更可以提高员工们的工作实践的效率和加强工作的规范性。
</w:t>
      </w:r>
    </w:p>
    <w:p/>
    <w:p>
      <w:pPr/>
      <w:r>
        <w:rPr>
          <w:rStyle w:val="myStyle"/>
        </w:rPr>
        <w:t xml:space="preserve">
	结合员工的工作实际来实时提高员工的综合素质，在20xx年里，计划为员工上课培训各类知识x次/月（详见《深圳市鸿泰德物业管理有限公司20xx年度员工培训计划方案》，该方案于20xx年x月01日提交），通过上课培训，在公司范围内形成主动学习的氛围，培养公司员工的学习积极性和主动性，以达到提高工作的效率为目的。
</w:t>
      </w:r>
    </w:p>
    <w:p/>
    <w:p>
      <w:pPr/>
      <w:r>
        <w:rPr>
          <w:rStyle w:val="myStyle"/>
        </w:rPr>
        <w:t xml:space="preserve">
	（3）档案管理仍不到位，档案记录公司发展的足迹，一个好的档案材料，能够便于领导回顾与总结，并从中汲取经验和教训，但是就本部门而言，只是初步建立了员工人事的档案、各类合同档案以及物业项目档案，未能涉足公司整体档案，更缺少一些图片、音、像档案，可以说这是档案管理的一大缺憾，因此20xx年这方面的工作需要更规范、全面的管理，形成一套全面、规范的档案管理流程。
</w:t>
      </w:r>
    </w:p>
    <w:p/>
    <w:p>
      <w:pPr/>
      <w:r>
        <w:rPr>
          <w:rStyle w:val="myStyle"/>
        </w:rPr>
        <w:t xml:space="preserve">
	（4）企业文化的建设在20xx年仍需给力，为了丰裕公司企业文化的内涵，应由公司的人文、经营理念以及员工的群体活动有机结合而进一步提升和形成。公司以资奖励的形式举办内部征文比赛活动，进行有效地推动员工文化素养的进步从而助于企业文化的建设。有目的性地组织员工群体的户外活动，员工群体户外活动不仅能提高员工之间感情的系数，也能作为企业文化建设的素材。员工的群体户外活动在20xx年也将形成一套计划性的方案。
</w:t>
      </w:r>
    </w:p>
    <w:p/>
    <w:p>
      <w:pPr/>
      <w:r>
        <w:rPr>
          <w:rStyle w:val="myStyle"/>
        </w:rPr>
        <w:t xml:space="preserve">
	通过对企业文化更深刻的了解，能更有效的建设具有鸿泰德特色的企业文化。文化是无形的，然后无形的文化需要有形的人、事、物作为载体来体现，于是建设好企业文化，需要所有鸿泰德人共同经营。
</w:t>
      </w:r>
    </w:p>
    <w:p/>
    <w:p>
      <w:pPr/>
      <w:r>
        <w:rPr>
          <w:rStyle w:val="myStyle"/>
        </w:rPr>
        <w:t xml:space="preserve">
	（5）员工的考评工作既是公司的重点工作内容，也是本部门最薄弱的工作内容，在20xx年，员工的考评工作也是本部门的核心工作。
</w:t>
      </w:r>
    </w:p>
    <w:p/>
    <w:p>
      <w:pPr/>
      <w:r>
        <w:rPr>
          <w:rStyle w:val="myStyle"/>
        </w:rPr>
        <w:t xml:space="preserve">
	借助以往的经验以及结合公司的实际情况，本部门将于20xx年x月x日前制定一套有激励效果的《员工考评方案》。
</w:t>
      </w:r>
    </w:p>
    <w:p/>
    <w:p>
      <w:pPr>
        <w:jc w:val="center"/>
      </w:pPr>
      <w:r>
        <w:rPr>
          <w:rStyle w:val="myStyleh4"/>
        </w:rPr>
        <w:t xml:space="preserve">企业人事部工作计划【二】</w:t>
      </w:r>
    </w:p>
    <w:p/>
    <w:p>
      <w:pPr/>
      <w:r>
        <w:rPr>
          <w:rStyle w:val="myStyle"/>
        </w:rPr>
        <w:t xml:space="preserve">
	当今的信息是开放的，市场是开放的，人才竞争也同样是开放的。在信息开放和人才竞争时代，谁拥有合法、开放、创新的人力资源管理观念和管理制度，谁就拥有核心的竞争力。20xx年的实业公司是经营发展的关键一年，本阶段企业将拉动人力资源管理制度的变革 。
</w:t>
      </w:r>
    </w:p>
    <w:p/>
    <w:p>
      <w:pPr/>
      <w:r>
        <w:rPr>
          <w:rStyle w:val="myStyle"/>
        </w:rPr>
        <w:t xml:space="preserve">
	第一、对照20xx年《劳动合同法》梳理实业公司现行人力资源管理制度中相关内容；
</w:t>
      </w:r>
    </w:p>
    <w:p/>
    <w:p>
      <w:pPr/>
      <w:r>
        <w:rPr>
          <w:rStyle w:val="myStyle"/>
        </w:rPr>
        <w:t xml:space="preserve">
	第二、调研、分析廊坊地区同行业人力资源管理制度，结合实业公司现行制度在执行过程中遇到的问题，对本公司制度进行梳理，建立简明的工作流程、便于落地的政策措施；
</w:t>
      </w:r>
    </w:p>
    <w:p/>
    <w:p>
      <w:pPr/>
      <w:r>
        <w:rPr>
          <w:rStyle w:val="myStyle"/>
        </w:rPr>
        <w:t xml:space="preserve">
	第三、预测的几年廊坊地区消费水平，调研同行业关键岗位薪酬水平、薪酬变动频率及幅度、年终奖数额及兑现和增长方式等因素，结合实业公司阶段性特点和发展规划，创建开放、合法、创新式薪酬和奖金管理办法；
</w:t>
      </w:r>
    </w:p>
    <w:p/>
    <w:p>
      <w:pPr/>
      <w:r>
        <w:rPr>
          <w:rStyle w:val="myStyle"/>
        </w:rPr>
        <w:t xml:space="preserve">
	一、建立员工招聘渠道
</w:t>
      </w:r>
    </w:p>
    <w:p/>
    <w:p>
      <w:pPr/>
      <w:r>
        <w:rPr>
          <w:rStyle w:val="myStyle"/>
        </w:rPr>
        <w:t xml:space="preserve">
	20xx年实业及所属公司各部门人员已基本到位，20xx年公司侧重招聘专业技术人员，由于xx市场的专业技术人员数量不多、质量不高、流动性不强，所以需要调研并开辟人员信息更新率高、专业技术人员多、费用低、功能全的招聘渠道，为实业公司人员招聘打好基础。具体措施如下：
</w:t>
      </w:r>
    </w:p>
    <w:p/>
    <w:p>
      <w:pPr/>
      <w:r>
        <w:rPr>
          <w:rStyle w:val="myStyle"/>
        </w:rPr>
        <w:t xml:space="preserve">
	第一、分析20xx年招聘过程中的得失，与各兄弟公司分享招聘经验。
</w:t>
      </w:r>
    </w:p>
    <w:p/>
    <w:p>
      <w:pPr/>
      <w:r>
        <w:rPr>
          <w:rStyle w:val="myStyle"/>
        </w:rPr>
        <w:t xml:space="preserve">
	第二、对正在使用的招聘渠道进行分析，开发可利用但未使用功能，发挥每一种招聘渠道特有优势。
</w:t>
      </w:r>
    </w:p>
    <w:p/>
    <w:p>
      <w:pPr/>
      <w:r>
        <w:rPr>
          <w:rStyle w:val="myStyle"/>
        </w:rPr>
        <w:t xml:space="preserve">
	第三、根据近几年实业公司发展规划，确定未来几年人员需求状况，针对需求员工专业性特点，选择适合实业公司的专业招聘网站进行调研、开发，同时与兄弟公司沟通，共享招聘渠道，提高招聘渠道使用率。
</w:t>
      </w:r>
    </w:p>
    <w:p/>
    <w:p>
      <w:pPr/>
      <w:r>
        <w:rPr>
          <w:rStyle w:val="myStyle"/>
        </w:rPr>
        <w:t xml:space="preserve">
	第四、预测实业门窗及装饰外埠项目部的人员需求，考察项目所在地招聘途径、招聘成效、招聘费用等因素，针对项目特点梳理招聘渠道，使招聘工作做到成本低、效果好。
</w:t>
      </w:r>
    </w:p>
    <w:p/>
    <w:p>
      <w:pPr/>
      <w:r>
        <w:rPr>
          <w:rStyle w:val="myStyle"/>
        </w:rPr>
        <w:t xml:space="preserve">
	二、合法用工
</w:t>
      </w:r>
    </w:p>
    <w:p/>
    <w:p>
      <w:pPr/>
      <w:r>
        <w:rPr>
          <w:rStyle w:val="myStyle"/>
        </w:rPr>
        <w:t xml:space="preserve">
	新的一年实现全员聘任制、全员劳动合同制，规范用工制度，保障企业和员工的双方利益，并逐步增加保障性激励，建立完善的福利制度，切实为员工在保险、健康以及衣食住行等各方面解除后顾之忧。
</w:t>
      </w:r>
    </w:p>
    <w:p/>
    <w:p>
      <w:pPr/>
      <w:r>
        <w:rPr>
          <w:rStyle w:val="myStyle"/>
        </w:rPr>
        <w:t xml:space="preserve">
	三、结合企业战略规划的培训
</w:t>
      </w:r>
    </w:p>
    <w:p/>
    <w:p>
      <w:pPr/>
      <w:r>
        <w:rPr>
          <w:rStyle w:val="myStyle"/>
        </w:rPr>
        <w:t xml:space="preserve">
	20xx年实业公司进入快速发展阶段，竞争加剧，公司需要反映敏捷、技术能力强的员工以及能培养出这种人才的领导班子。本年进行针对性培训：着重管理人员的管理理念及技能培训。同时采取多样化的培训方式，例如外派学习、通过管理光碟学习、读书活动、互联网学习、外聘讲师授课、聘请集团讲师授课等。普通员工的培训，结合人力资源部建立的员工职业生涯发展档案，通过集团培训讲师队伍，针对专业技术人员着重技能培训，一般员工着重执行力、企业文化和职业化素质培训。
</w:t>
      </w:r>
    </w:p>
    <w:p/>
    <w:p>
      <w:pPr/>
      <w:r>
        <w:rPr>
          <w:rStyle w:val="myStyle"/>
        </w:rPr>
        <w:t xml:space="preserve">
	四、建立持续激励的管理制度
</w:t>
      </w:r>
    </w:p>
    <w:p/>
    <w:p>
      <w:pPr/>
      <w:r>
        <w:rPr>
          <w:rStyle w:val="myStyle"/>
        </w:rPr>
        <w:t xml:space="preserve">
	管理需要不断完善，人才需要持续激励，只有持续的激励才能持续地调动员工的积极性与创造性，使企业充满活力与激情。从员工层面，随着员工素质、员工水平的不断提高，员工的需求不断提高，随之配套的激励水准也需相应提高。从企业层面，持续激励的重点将向重点部门、骨干员工倾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2023-11-06T20:31:54+08:00</dcterms:created>
  <dcterms:modified xsi:type="dcterms:W3CDTF">2023-11-06T20:31:54+08:00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