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医院行风工作计划</w:t>
      </w:r>
    </w:p>
    <w:p/>
    <w:p/>
    <w:p>
      <w:pPr/>
      <w:r>
        <w:rPr>
          <w:rStyle w:val="myStyle"/>
        </w:rPr>
        <w:t xml:space="preserve">
</w:t>
      </w:r>
    </w:p>
    <w:p/>
    <w:p>
      <w:pPr>
        <w:jc w:val="center"/>
      </w:pPr>
      <w:r>
        <w:rPr>
          <w:rStyle w:val="myStyleh4"/>
        </w:rPr>
        <w:t xml:space="preserve">
	医院行风工作计划(一)</w:t>
      </w:r>
    </w:p>
    <w:p/>
    <w:p>
      <w:pPr/>
      <w:r>
        <w:rPr>
          <w:rStyle w:val="myStyle"/>
        </w:rPr>
        <w:t xml:space="preserve">
	医院行风建设工作计划行业作风是指行业系统内职工队伍素质修养的组合及外在表现。医院的行业作风建设是医院综合实力的重要组成部分，也是医院精神文明建设的重要内容。长期以来，我院一直将加强行业作风建设、纠正行业不正之风作为医院工作的一项重要内容来抓，坚持标本兼治，综合治理，认真开展纠风专项治理工作。为进一步加强医院管理，抓好行风建设，贯彻落实卫生局关于纠风工作的指示精神，搞好我院的行风建设，促进方案，采集我院医疗服务质量的管理水平的进一步提高，为广大患者提供良好的就医环境，使我院的各项工作全面上水平，我院制定2015年纠风工作计划如下：
</w:t>
      </w:r>
    </w:p>
    <w:p/>
    <w:p>
      <w:pPr/>
      <w:r>
        <w:rPr>
          <w:rStyle w:val="myStyle"/>
        </w:rPr>
        <w:t xml:space="preserve">
	一、降低医药费用，减轻病人负担。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2023-08-13T15:56:54+08:00</dcterms:created>
  <dcterms:modified xsi:type="dcterms:W3CDTF">2023-08-13T15:56:54+08:00</dcterms:modified>
</cp:coreProperties>
</file>

<file path=docProps/custom.xml><?xml version="1.0" encoding="utf-8"?>
<Properties xmlns="http://schemas.openxmlformats.org/officeDocument/2006/custom-properties" xmlns:vt="http://schemas.openxmlformats.org/officeDocument/2006/docPropsVTypes"/>
</file>