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人事安全工作计划</w:t>
      </w:r>
    </w:p>
    <w:p/>
    <w:p/>
    <w:p>
      <w:pPr/>
      <w:r>
        <w:rPr>
          <w:rStyle w:val="myStyle"/>
        </w:rPr>
        <w:t xml:space="preserve">　　《人事安全工作计划》是由</w:t>
      </w:r>
    </w:p>
    <w:p/>
    <w:p>
      <w:pPr/>
      <w:r>
        <w:rPr>
          <w:rStyle w:val="myStyle"/>
        </w:rPr>
        <w:t xml:space="preserve">　　为贯彻人事部及省、市和市依普办普法教育工作有关精神，根据《市人事局XX-2012年法制宣传教育规划》，结合2012年人才人事工作实际，制定本计划。</w:t>
      </w:r>
    </w:p>
    <w:p/>
    <w:p>
      <w:pPr/>
      <w:r>
        <w:rPr>
          <w:rStyle w:val="myStyle"/>
        </w:rPr>
        <w:t xml:space="preserve">　　一、指导思想</w:t>
      </w:r>
    </w:p>
    <w:p/>
    <w:p>
      <w:pPr/>
      <w:r>
        <w:rPr>
          <w:rStyle w:val="myStyle"/>
        </w:rPr>
        <w:t xml:space="preserve">　　2012年法制宣传教育工作要全面贯彻党的十七大精神，坚持以邓小平理论和“三个代表”重要思想为指导，按照深入贯彻落实科学发展观，构建和谐社会的要求以及市委、市政府关于建设“法治”的战略部署，坚持法制教育与法治实践相结合、与道德教育相结合、与法治文化建设相结合，通过深入开展人事法制宣传教育，全面推进人事法制建设，为更好实施人才强市战略和“十一五”人才规划创造良好的人事法治环境。</w:t>
      </w:r>
    </w:p>
    <w:p/>
    <w:p>
      <w:pPr/>
      <w:r>
        <w:rPr>
          <w:rStyle w:val="myStyle"/>
        </w:rPr>
        <w:t xml:space="preserve">　　二、主要内容</w:t>
      </w:r>
    </w:p>
    <w:p/>
    <w:p>
      <w:pPr/>
      <w:r>
        <w:rPr>
          <w:rStyle w:val="myStyle"/>
        </w:rPr>
        <w:t xml:space="preserve">　　(一)继续深化学习《公务员法》及其配套法规、政策。2012年，是贯彻实施《公务员法》的第三年，要进一步推进公务员法及其配套政策法规的学习、宣传和教育活动，深入学习宣传行政机关公务员处分条例、公务员考核规定、公务员奖励规定、公务员录用规定等公务员配套政策法规，深入学习《地方各级人民政府机构设置和编制管理条例》等机构编制政策法规，深入学习与履行职责相关的其他人事人才法规政策和人事法制基础知识，领会精神实质，掌握各项规定，切实提高人才人事依法管理服务的水平，扩大人才人事工作的社会信誉度和影响力。</w:t>
      </w:r>
    </w:p>
    <w:p/>
    <w:p>
      <w:pPr/>
      <w:r>
        <w:rPr>
          <w:rStyle w:val="myStyle"/>
        </w:rPr>
        <w:t xml:space="preserve">　　(二)重点学习新近出台的重要法律法规。围绕建设法治人事的目标，组织人事干部认真学习《劳动合同法》、《节约能源法》、《科学技术进步法》、《劳动争议调解仲裁法》等新近出台的重要法律，学习《行政复议法实施条例》、《政府信息公开条例》等依法行政法律、法规、规章及政策规定，同时，继续深入学习其他法律法规、规章政策。通过学习进一步增强人事干部的法治意识，全面提高依法决策、依法行政的能力，提高人事部门法治化水平。还要继续组织学习宣传有关干部管理的党内重要法规，切实提高人事部门广大党员的党性修养，进一步增强人事干部的政治观念、组织观念和法纪观念，提高人事部门领导班子和干部队伍建设的水平。</w:t>
      </w:r>
    </w:p>
    <w:p/>
    <w:p>
      <w:pPr/>
      <w:r>
        <w:rPr>
          <w:rStyle w:val="myStyle"/>
        </w:rPr>
        <w:t xml:space="preserve">　　(三)认真学习“五五”普法有关教材。认真开展“五五”普法宣传教育活动，认真组织学习《“五五”普法学习手册》、《公务员依法行政读本》等“五五”普法学习培训材料。同时，还要组织学习《人事依法行政法律法规选编》、《法治浙江干部读本》等“五五”普法基本教材，使广大人事干部深刻领会和全面把握社会主义法治特别是法治人事的基本理论和基本内容。</w:t>
      </w:r>
    </w:p>
    <w:p/>
    <w:p>
      <w:pPr/>
      <w:r>
        <w:rPr>
          <w:rStyle w:val="myStyle"/>
        </w:rPr>
        <w:t xml:space="preserve">　　小编推荐：</w:t>
      </w:r>
    </w:p>
    <w:p/>
    <w:p>
      <w:pPr/>
      <w:r>
        <w:rPr>
          <w:rStyle w:val="myStyle"/>
        </w:rPr>
        <w:t xml:space="preserve">　　2014年班级安全工作计划nbsp;</w:t>
      </w:r>
    </w:p>
    <w:p/>
    <w:p>
      <w:pPr/>
      <w:r>
        <w:rPr>
          <w:rStyle w:val="myStyle"/>
        </w:rPr>
        <w:t xml:space="preserve">　　2014交通安全工作计划nbsp;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2023-05-15T23:22:03+08:00</dcterms:created>
  <dcterms:modified xsi:type="dcterms:W3CDTF">2023-05-15T23:22:03+08:00</dcterms:modified>
</cp:coreProperties>
</file>

<file path=docProps/custom.xml><?xml version="1.0" encoding="utf-8"?>
<Properties xmlns="http://schemas.openxmlformats.org/officeDocument/2006/custom-properties" xmlns:vt="http://schemas.openxmlformats.org/officeDocument/2006/docPropsVTypes"/>
</file>