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最新2023出纳下一年度工作计划集锦</w:t>
      </w:r>
    </w:p>
    <w:p/>
    <w:p/>
    <w:p>
      <w:pPr/>
      <w:r>
        <w:rPr>
          <w:rStyle w:val="myStyle"/>
        </w:rPr>
        <w:t xml:space="preserve">　　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2023-05-16T01:43:52+08:00</dcterms:created>
  <dcterms:modified xsi:type="dcterms:W3CDTF">2023-05-16T01:43:52+08:00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