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演讲稿写作格式类型 演讲稿写作格式模板图片</w:t>
      </w:r>
    </w:p>
    <w:p/>
    <w:p/>
    <w:p>
      <w:pPr/>
      <w:r>
        <w:rPr>
          <w:rStyle w:val="myStyle"/>
        </w:rPr>
        <w:t xml:space="preserve">演讲稿写作格式类型</w:t>
      </w:r>
    </w:p>
    <w:p/>
    <w:p>
      <w:pPr/>
      <w:r>
        <w:rPr>
          <w:rStyle w:val="myStyle"/>
        </w:rPr>
        <w:t xml:space="preserve">
	　　演讲按不同的分类标准，可以分成很多种类型，譬如领导人演讲、竞赛性演讲、论辨性演讲、竞选演讲、就职演说等。我们从内容性质的不同，以下说2类别：</w:t>
      </w:r>
    </w:p>
    <w:p/>
    <w:p>
      <w:pPr/>
      <w:r>
        <w:rPr>
          <w:rStyle w:val="myStyle"/>
        </w:rPr>
        <w:t xml:space="preserve"/>
      </w:r>
    </w:p>
    <w:p/>
    <w:p>
      <w:pPr/>
      <w:r>
        <w:rPr>
          <w:rStyle w:val="myStyle"/>
        </w:rPr>
        <w:t xml:space="preserve">
	　　(一)政治鼓动类</w:t>
      </w:r>
    </w:p>
    <w:p/>
    <w:p>
      <w:pPr/>
      <w:r>
        <w:rPr>
          <w:rStyle w:val="myStyle"/>
        </w:rPr>
        <w:t xml:space="preserve">
	　　是指政治家或代表某一权力机构的要员阐述政治主张和见解的演讲稿。各级领导的施政演说，新当选的领导人的就职演说，政治家的竞选演说等等，都属于这一类型。著名的范例有《林肯在葛底斯堡的演讲》、《丘吉尔在美国圣诞节的即兴演讲》以及马丁・路德・金的《我有一个梦》等。</w:t>
      </w:r>
    </w:p>
    <w:p/>
    <w:p>
      <w:pPr/>
      <w:r>
        <w:rPr>
          <w:rStyle w:val="myStyle"/>
        </w:rPr>
        <w:t xml:space="preserve">
	　　政治类演讲稿有三大特点：</w:t>
      </w:r>
    </w:p>
    <w:p/>
    <w:p>
      <w:pPr/>
      <w:r>
        <w:rPr>
          <w:rStyle w:val="myStyle"/>
        </w:rPr>
        <w:t xml:space="preserve">
	　　一是话题的政治性。</w:t>
      </w:r>
    </w:p>
    <w:p/>
    <w:p>
      <w:pPr/>
      <w:r>
        <w:rPr>
          <w:rStyle w:val="myStyle"/>
        </w:rPr>
        <w:t xml:space="preserve">
	　　这类演讲涉及的往往是重大的政治问题，关系到国家、政党、民族以及改革、和平与进步等。演讲者要表明自己的政治倾向，宣传自己的政治观点，力求正确把握历史的发展方向。</w:t>
      </w:r>
    </w:p>
    <w:p/>
    <w:p>
      <w:pPr/>
      <w:r>
        <w:rPr>
          <w:rStyle w:val="myStyle"/>
        </w:rPr>
        <w:t xml:space="preserve">
	　　二是内容的鼓动性。</w:t>
      </w:r>
    </w:p>
    <w:p/>
    <w:p>
      <w:pPr/>
      <w:r>
        <w:rPr>
          <w:rStyle w:val="myStyle"/>
        </w:rPr>
        <w:t xml:space="preserve">
	　　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三是严谨的逻辑性。</w:t>
      </w:r>
    </w:p>
    <w:p/>
    <w:p>
      <w:pPr/>
      <w:r>
        <w:rPr>
          <w:rStyle w:val="myStyle"/>
        </w:rPr>
        <w:t xml:space="preserve">
	　　政治鼓动类的演讲稿，在提出问题、分析问题、解决问题的过程中，要显示出无懈可击的逻辑力量，只有这样才能使听众口服心服，才能赢得听众的理解和支持。</w:t>
      </w:r>
    </w:p>
    <w:p/>
    <w:p>
      <w:pPr/>
      <w:r>
        <w:rPr>
          <w:rStyle w:val="myStyle"/>
        </w:rPr>
        <w:t xml:space="preserve">
	　　(二)学术交流类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一是学术性。</w:t>
      </w:r>
    </w:p>
    <w:p/>
    <w:p>
      <w:pPr/>
      <w:r>
        <w:rPr>
          <w:rStyle w:val="myStyle"/>
        </w:rPr>
        <w:t xml:space="preserve">
	　　所谓学术性，首先是指讨论的问题是科学性的，而不是社会性的。其次，是对某一学科领域中的现象或问题的系统剖析和阐述，能够揭示事物的本质及发展的客观规律。</w:t>
      </w:r>
    </w:p>
    <w:p/>
    <w:p>
      <w:pPr/>
      <w:r>
        <w:rPr>
          <w:rStyle w:val="myStyle"/>
        </w:rPr>
        <w:t xml:space="preserve">
	　　二是创造性。</w:t>
      </w:r>
    </w:p>
    <w:p/>
    <w:p>
      <w:pPr/>
      <w:r>
        <w:rPr>
          <w:rStyle w:val="myStyle"/>
        </w:rPr>
        <w:t xml:space="preserve">
	　　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三是通俗性。</w:t>
      </w:r>
    </w:p>
    <w:p/>
    <w:p>
      <w:pPr/>
      <w:r>
        <w:rPr>
          <w:rStyle w:val="myStyle"/>
        </w:rPr>
        <w:t xml:space="preserve">
	　　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2023-05-06T01:30:33+08:00</dcterms:created>
  <dcterms:modified xsi:type="dcterms:W3CDTF">2023-05-06T01:30:33+08:00</dcterms:modified>
</cp:coreProperties>
</file>

<file path=docProps/custom.xml><?xml version="1.0" encoding="utf-8"?>
<Properties xmlns="http://schemas.openxmlformats.org/officeDocument/2006/custom-properties" xmlns:vt="http://schemas.openxmlformats.org/officeDocument/2006/docPropsVTypes"/>
</file>