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2020年中学教师资格证考试《综合素质》模拟试卷-附解析</w:t>
      </w:r>
    </w:p>
    <w:p/>
    <w:p/>
    <w:p>
      <w:pPr/>
      <w:r>
        <w:rPr>
          <w:rStyle w:val="myStyle"/>
        </w:rPr>
        <w:t xml:space="preserve">
</w:t>
      </w:r>
    </w:p>
    <w:p/>
    <w:p>
      <w:pPr/>
      <w:r>
        <w:rPr>
          <w:rStyle w:val="myStyle"/>
        </w:rPr>
        <w:t xml:space="preserve">
	2020年中学教师资格证考试《综合素质》模拟试卷附解析注意事项
</w:t>
      </w:r>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1、下列不属于哺乳类动物的是（）A.蝙蝠B.鲸C.蜂鸟D.海豹
</w:t>
      </w:r>
    </w:p>
    <w:p/>
    <w:p>
      <w:pPr/>
      <w:r>
        <w:rPr>
          <w:rStyle w:val="myStyle"/>
        </w:rPr>
        <w:t xml:space="preserve">
	2、贞德是法国历史上著名的民族英雄，被后人赞项为“圣女”，她曾率领法国军队对抗外国入侵,并多次打败侵略者,事迹发生的时期是（）A.普法战争时期B.英法百年战争时期C.第一次世界大战时期D.欧洲三十年战争时期
</w:t>
      </w:r>
    </w:p>
    <w:p/>
    <w:p>
      <w:pPr/>
      <w:r>
        <w:rPr>
          <w:rStyle w:val="myStyle"/>
        </w:rPr>
        <w:t xml:space="preserve">
	3、下列表述，与“以事实为根据，以法律为准绳”不属于同类判斯的是（）A.团队重更，平台也很重更要B.德看言行，知识看谈吐C.若想人不知，除非己莫为第1页共12页参考答案
</w:t>
      </w:r>
    </w:p>
    <w:p/>
    <w:p>
      <w:pPr/>
      <w:r>
        <w:rPr>
          <w:rStyle w:val="myStyle"/>
        </w:rPr>
        <w:t xml:space="preserve">
	一、单选题本大题共29小题，每小题2分，共58分
</w:t>
      </w:r>
    </w:p>
    <w:p/>
    <w:p>
      <w:pPr/>
      <w:r>
        <w:rPr>
          <w:rStyle w:val="myStyle"/>
        </w:rPr>
        <w:t xml:space="preserve">
	1、C
</w:t>
      </w:r>
    </w:p>
    <w:p/>
    <w:p>
      <w:pPr/>
      <w:r>
        <w:rPr>
          <w:rStyle w:val="myStyle"/>
        </w:rPr>
        <w:t xml:space="preserve">
	2、B
</w:t>
      </w:r>
    </w:p>
    <w:p/>
    <w:p>
      <w:pPr/>
      <w:r>
        <w:rPr>
          <w:rStyle w:val="myStyle"/>
        </w:rPr>
        <w:t xml:space="preserve">
	3、答案Co
</w:t>
      </w:r>
    </w:p>
    <w:p/>
    <w:p>
      <w:pPr/>
      <w:r>
        <w:rPr>
          <w:rStyle w:val="myStyle"/>
        </w:rPr>
        <w:t xml:space="preserve">
	4、I
</w:t>
      </w:r>
    </w:p>
    <w:p/>
    <w:p>
      <w:pPr/>
      <w:r>
        <w:rPr>
          <w:rStyle w:val="myStyle"/>
        </w:rPr>
        <w:t xml:space="preserve">
	5、A
</w:t>
      </w:r>
    </w:p>
    <w:p/>
    <w:p>
      <w:pPr/>
      <w:r>
        <w:rPr>
          <w:rStyle w:val="myStyle"/>
        </w:rPr>
        <w:t xml:space="preserve">
	6、D
</w:t>
      </w:r>
    </w:p>
    <w:p/>
    <w:p>
      <w:pPr/>
      <w:r>
        <w:rPr>
          <w:rStyle w:val="myStyle"/>
        </w:rPr>
        <w:t xml:space="preserve">
	7、B
</w:t>
      </w:r>
    </w:p>
    <w:p/>
    <w:p>
      <w:pPr/>
      <w:r>
        <w:rPr>
          <w:rStyle w:val="myStyle"/>
        </w:rPr>
        <w:t xml:space="preserve">
	8、A
</w:t>
      </w:r>
    </w:p>
    <w:p/>
    <w:p>
      <w:pPr/>
      <w:r>
        <w:rPr>
          <w:rStyle w:val="myStyle"/>
        </w:rPr>
        <w:t xml:space="preserve">
	9、A
</w:t>
      </w:r>
    </w:p>
    <w:p/>
    <w:p>
      <w:pPr/>
      <w:r>
        <w:rPr>
          <w:rStyle w:val="myStyle"/>
        </w:rPr>
        <w:t xml:space="preserve">
	10、B
</w:t>
      </w:r>
    </w:p>
    <w:p/>
    <w:p>
      <w:pPr/>
      <w:r>
        <w:rPr>
          <w:rStyle w:val="myStyle"/>
        </w:rPr>
        <w:t xml:space="preserve">
	11、D
</w:t>
      </w:r>
    </w:p>
    <w:p/>
    <w:p>
      <w:pPr/>
      <w:r>
        <w:rPr>
          <w:rStyle w:val="myStyle"/>
        </w:rPr>
        <w:t xml:space="preserve">
	12、答案B
</w:t>
      </w:r>
    </w:p>
    <w:p/>
    <w:p>
      <w:pPr/>
      <w:r>
        <w:rPr>
          <w:rStyle w:val="myStyle"/>
        </w:rPr>
        <w:t xml:space="preserve">
	13、D
</w:t>
      </w:r>
    </w:p>
    <w:p/>
    <w:p>
      <w:pPr/>
      <w:r>
        <w:rPr>
          <w:rStyle w:val="myStyle"/>
        </w:rPr>
        <w:t xml:space="preserve">
	14、A
</w:t>
      </w:r>
    </w:p>
    <w:p/>
    <w:p>
      <w:pPr/>
      <w:r>
        <w:rPr>
          <w:rStyle w:val="myStyle"/>
        </w:rPr>
        <w:t xml:space="preserve">
	15、D
</w:t>
      </w:r>
    </w:p>
    <w:p/>
    <w:p>
      <w:pPr/>
      <w:r>
        <w:rPr>
          <w:rStyle w:val="myStyle"/>
        </w:rPr>
        <w:t xml:space="preserve">
	16、D
</w:t>
      </w:r>
    </w:p>
    <w:p/>
    <w:p>
      <w:pPr/>
      <w:r>
        <w:rPr>
          <w:rStyle w:val="myStyle"/>
        </w:rPr>
        <w:t xml:space="preserve">
	17、C
</w:t>
      </w:r>
    </w:p>
    <w:p/>
    <w:p>
      <w:pPr/>
      <w:r>
        <w:rPr>
          <w:rStyle w:val="myStyle"/>
        </w:rPr>
        <w:t xml:space="preserve">
	18、D
</w:t>
      </w:r>
    </w:p>
    <w:p/>
    <w:p>
      <w:pPr/>
      <w:r>
        <w:rPr>
          <w:rStyle w:val="myStyle"/>
        </w:rPr>
        <w:t xml:space="preserve">
	19、C
</w:t>
      </w:r>
    </w:p>
    <w:p/>
    <w:p>
      <w:pPr/>
      <w:r>
        <w:rPr>
          <w:rStyle w:val="myStyle"/>
        </w:rPr>
        <w:t xml:space="preserve">
	20、D
</w:t>
      </w:r>
    </w:p>
    <w:p/>
    <w:p>
      <w:pPr/>
      <w:r>
        <w:rPr>
          <w:rStyle w:val="myStyle"/>
        </w:rPr>
        <w:t xml:space="preserve">
	21、B
</w:t>
      </w:r>
    </w:p>
    <w:p/>
    <w:p>
      <w:pPr/>
      <w:r>
        <w:rPr>
          <w:rStyle w:val="myStyle"/>
        </w:rPr>
        <w:t xml:space="preserve">
	22、I第10页共12页
</w:t>
      </w:r>
    </w:p>
    <w:p/>
    <w:p>
      <w:pPr/>
      <w:r>
        <w:rPr>
          <w:rStyle w:val="myStyle"/>
        </w:rPr>
        <w:t xml:space="preserve">
	23、A
</w:t>
      </w:r>
    </w:p>
    <w:p/>
    <w:p>
      <w:pPr/>
      <w:r>
        <w:rPr>
          <w:rStyle w:val="myStyle"/>
        </w:rPr>
        <w:t xml:space="preserve">
	24、D
</w:t>
      </w:r>
    </w:p>
    <w:p/>
    <w:p>
      <w:pPr/>
      <w:r>
        <w:rPr>
          <w:rStyle w:val="myStyle"/>
        </w:rPr>
        <w:t xml:space="preserve">
	25、A
</w:t>
      </w:r>
    </w:p>
    <w:p/>
    <w:p>
      <w:pPr/>
      <w:r>
        <w:rPr>
          <w:rStyle w:val="myStyle"/>
        </w:rPr>
        <w:t xml:space="preserve">
	26、C
</w:t>
      </w:r>
    </w:p>
    <w:p/>
    <w:p>
      <w:pPr/>
      <w:r>
        <w:rPr>
          <w:rStyle w:val="myStyle"/>
        </w:rPr>
        <w:t xml:space="preserve">
	27、B
</w:t>
      </w:r>
    </w:p>
    <w:p/>
    <w:p>
      <w:pPr/>
      <w:r>
        <w:rPr>
          <w:rStyle w:val="myStyle"/>
        </w:rPr>
        <w:t xml:space="preserve">
	28、B
</w:t>
      </w:r>
    </w:p>
    <w:p/>
    <w:p>
      <w:pPr/>
      <w:r>
        <w:rPr>
          <w:rStyle w:val="myStyle"/>
        </w:rPr>
        <w:t xml:space="preserve">
	29、D
</w:t>
      </w:r>
    </w:p>
    <w:p/>
    <w:p>
      <w:pPr/>
      <w:r>
        <w:rPr>
          <w:rStyle w:val="myStyle"/>
        </w:rPr>
        <w:t xml:space="preserve">
	二、材料分析题（本题共3小题，每题14分，共42分）
</w:t>
      </w:r>
    </w:p>
    <w:p/>
    <w:p>
      <w:pPr/>
      <w:r>
        <w:rPr>
          <w:rStyle w:val="myStyle"/>
        </w:rPr>
        <w:t xml:space="preserve">
	1、
</w:t>
      </w:r>
    </w:p>
    <w:p/>
    <w:p>
      <w:pPr/>
      <w:r>
        <w:rPr>
          <w:rStyle w:val="myStyle"/>
        </w:rPr>
        <w:t xml:space="preserve">
	（1）教师职业道德，是教师在从事教育劳动时所应遵循的行为规范和丛备的品德的总和它从道义上规定了教师在教育劳动过程中以什么样的思想、感情、态度和作风去待人接物，处理问题，做好工作，为社会尽职尽责
</w:t>
      </w:r>
    </w:p>
    <w:p/>
    <w:p>
      <w:pPr/>
      <w:r>
        <w:rPr>
          <w:rStyle w:val="myStyle"/>
        </w:rPr>
        <w:t xml:space="preserve">
	（2）《中小学教师职业道德规范》中规定，教师要“关心爱护全体学生，尊重学生人格，平等公正对待学生对学生严慈相济，做学生良师益友保护学生安全，关心学生健康，维护学生权益不讽刺、挖苦、歧视学生，不体罚或变相体罚学生”《中华人民共和国义务教育法》第二十九条第二款规定“教师应当尊重学生的人格，不得歧视学生，不得对学生实施体罚、变相体罚或者其他侮辱人格尊严的行为，不得侵犯学生合法权益”该材料中教师当着全班同学的面用铁棍抽打学生的屁股，既违背了教师职业道德规范，也违反了国家法律
</w:t>
      </w:r>
    </w:p>
    <w:p/>
    <w:p>
      <w:pPr/>
      <w:r>
        <w:rPr>
          <w:rStyle w:val="myStyle"/>
        </w:rPr>
        <w:t xml:space="preserve">
	（3）教师是人类灵魂的工程师，是青少年学生成长的引路人教师的思想政治素质和职业道德水平直接关系到中小学德育工作状况和亿万青少年能否健康成长，关系到国家的前途命运和民族的未来因此，必须加强中小学教师职业道德建设，提高教师的师德素养，使教师树立崇高的职业理想，自觉规范自身思想行为和职业行为，做一名让人民满意放心的教师
</w:t>
      </w:r>
    </w:p>
    <w:p/>
    <w:p>
      <w:pPr/>
      <w:r>
        <w:rPr>
          <w:rStyle w:val="myStyle"/>
        </w:rPr>
        <w:t xml:space="preserve">
	2、该教师的做法是恰当的，符合了教师职业道德规范的相关要求，值得我们提倡与学习苜先，教师职业道德规范要求教师要关爱学生，关心爱护全体学生，尊重学生人格，平等公正的对待学生，不挖苦，不讽刺，对学生严慈相济，不体罚或变相体罚学生其次，教师职业道德规范要求教师要教书育人，遵循教育规律，实施素质教育，循循善诱，因材施教，培养学生良好品行，促进学生全面发展，不以分数作为评价学生的唯一标准总之，于老师的行为符合了教师职业道德规范的相关要求，是合理的，值得我们学习
</w:t>
      </w:r>
    </w:p>
    <w:p/>
    <w:p>
      <w:pPr/>
      <w:r>
        <w:rPr>
          <w:rStyle w:val="myStyle"/>
        </w:rPr>
        <w:t xml:space="preserve">
	三、写作题（本大题共1小题，共50分）
</w:t>
      </w:r>
    </w:p>
    <w:p/>
    <w:p>
      <w:pPr/>
      <w:r>
        <w:rPr>
          <w:rStyle w:val="myStyle"/>
        </w:rPr>
        <w:t xml:space="preserve">
	1、略第11页共12页第12页共12页D.善人必勤俭，恶人必奢华
</w:t>
      </w:r>
    </w:p>
    <w:p/>
    <w:p>
      <w:pPr/>
      <w:r>
        <w:rPr>
          <w:rStyle w:val="myStyle"/>
        </w:rPr>
        <w:t xml:space="preserve">
	4、开展国际营销的企业一旦在某国外市场建立了一套广泛的销售网络并取得销售的显著增长，就应该在国外市场上采取与本国类似的营销策略因此，在开创初期，或在才建立了销售代表处的国外市场上，需采取与本国不同的营销策略以下哪项如果为真，则最能支持文中结论？（）A.国外市场与本国市场上的销售网络可以完全相同B.广泛的销售网要优于不发达的俏售网C.某些国家的经济比其他国家发展迅速D.比较起来，大型的国外市场比小型的更能适应本国营销策略
</w:t>
      </w:r>
    </w:p>
    <w:p/>
    <w:p>
      <w:pPr/>
      <w:r>
        <w:rPr>
          <w:rStyle w:val="myStyle"/>
        </w:rPr>
        <w:t xml:space="preserve">
	5、在Word编辑状态下.选定单元格可以利用的命令是（）A.表格B.工具C.格式D.插入
</w:t>
      </w:r>
    </w:p>
    <w:p/>
    <w:p>
      <w:pPr/>
      <w:r>
        <w:rPr>
          <w:rStyle w:val="myStyle"/>
        </w:rPr>
        <w:t xml:space="preserve">
	6、潮汐发电的原理是利用潮涨潮落时形成的（）A.动能B.重力C.电能D.势能
</w:t>
      </w:r>
    </w:p>
    <w:p/>
    <w:p>
      <w:pPr/>
      <w:r>
        <w:rPr>
          <w:rStyle w:val="myStyle"/>
        </w:rPr>
        <w:t xml:space="preserve">
	7、德国历史.上长期处于城邦分治的封建割据状态，直到1871年才统一，下列人物中领导德意志经过三次王朝战争实现统一的是（）A.拿破仑B.俾斯麦C.黑格尔I）.希特勒
</w:t>
      </w:r>
    </w:p>
    <w:p/>
    <w:p>
      <w:pPr/>
      <w:r>
        <w:rPr>
          <w:rStyle w:val="myStyle"/>
        </w:rPr>
        <w:t xml:space="preserve">
	8、下列选项中，对“只有内正其心外修其行，才能表里如一”的理解不正确的是（第2页共12页A.若能内正其心外修其行，则必能表里如一B.不能内正其心外修其行，则不能表里如一C.若能表里如一，则必能内正其心外修其行D.若想表里如一，就必须内正其心外修其行
</w:t>
      </w:r>
    </w:p>
    <w:p/>
    <w:p>
      <w:pPr/>
      <w:r>
        <w:rPr>
          <w:rStyle w:val="myStyle"/>
        </w:rPr>
        <w:t xml:space="preserve">
	9、人类社会经历了三次科技革命.第一次科技革命的标志是（）A.蒸汽机的发明B.纺织机的发明C.电力的发明D.电子计算机的发明
</w:t>
      </w:r>
    </w:p>
    <w:p/>
    <w:p>
      <w:pPr/>
      <w:r>
        <w:rPr>
          <w:rStyle w:val="myStyle"/>
        </w:rPr>
        <w:t xml:space="preserve">
	10、20世纪50年代，著名话剧《茶馆》和《等待戈多》的上演均引起轰动它们的共同之处是（）A.属于现实主义的文艺作品B.具有强烈的社会批判精神C,描写了社会历史的演变I）.反映了当代人的精神创伤
</w:t>
      </w:r>
    </w:p>
    <w:p/>
    <w:p>
      <w:pPr/>
      <w:r>
        <w:rPr>
          <w:rStyle w:val="myStyle"/>
        </w:rPr>
        <w:t xml:space="preserve">
	11、既是我国法律体系的根本大法，也是教育类法律的根本大法的是（）A.《中华人民共和国义务教育法》B.《中华人民共和国教师法》C.《中华人民共和国教育法》D.《中华人民共和国宪法》
</w:t>
      </w:r>
    </w:p>
    <w:p/>
    <w:p>
      <w:pPr/>
      <w:r>
        <w:rPr>
          <w:rStyle w:val="myStyle"/>
        </w:rPr>
        <w:t xml:space="preserve">
	12、高二
</w:t>
      </w:r>
    </w:p>
    <w:p/>
    <w:p>
      <w:pPr/>
      <w:r>
        <w:rPr>
          <w:rStyle w:val="myStyle"/>
        </w:rPr>
        <w:t xml:space="preserve">
	（1）班的历史课上，杨老师与李军装生了语言冲突，双方争执不下杨老师便把张军拉到班主任办公室班主任应该（）A.请政教处老师处理B.问清缘由再行处理C.先让张军道歉再了解缘由D.建议他们相互道歉握手言和第3页共12页
</w:t>
      </w:r>
    </w:p>
    <w:p/>
    <w:p>
      <w:pPr/>
      <w:r>
        <w:rPr>
          <w:rStyle w:val="myStyle"/>
        </w:rPr>
        <w:t xml:space="preserve">
	13、《第二十二条军规》的作者是（）A.马尔克斯B.萨特C.加缪D.约瑟夫?海勒
</w:t>
      </w:r>
    </w:p>
    <w:p/>
    <w:p>
      <w:pPr/>
      <w:r>
        <w:rPr>
          <w:rStyle w:val="myStyle"/>
        </w:rPr>
        <w:t xml:space="preserve">
	14、未见其人而只闻其声时，我们往往根据声音就可以判断出是哪个朋友，这是因为不同的人的声音具有不同的（）A.音色B.响度C.频率D.振幅
</w:t>
      </w:r>
    </w:p>
    <w:p/>
    <w:p>
      <w:pPr/>
      <w:r>
        <w:rPr>
          <w:rStyle w:val="myStyle"/>
        </w:rPr>
        <w:t xml:space="preserve">
	15、现代社会，专业分工的极度细化使得普通人在每?个专业领域内都必须倚仗专家的参谋专家则凭借精深的专业知识为人们提供指导意见，并以此建立自己的权威，取得公众的信任然而，也正是这种权威和信任带来了相应的责任一一专家在发言时必须保持公正的立场，实事求是，认真求证，有一分证据说一分话，不能随兴所至，口元遮拦我们可以原谅专家意见中某些难免的漏洞、不足，但不能姑息专家放弃责任的担当，胡言乱语，混淆视听这段文字主要强调的是（）o A.人非圣贤，专家的意见难免会有错漏之处B.专家的是非判断和对策的选择起着非同寻常的导向作用C.有些专家放弃责任的担当，胡言乱语，混淆视听D.专家在发言时必须保持公正的立场，实事求是
</w:t>
      </w:r>
    </w:p>
    <w:p/>
    <w:p>
      <w:pPr/>
      <w:r>
        <w:rPr>
          <w:rStyle w:val="myStyle"/>
        </w:rPr>
        <w:t xml:space="preserve">
	16、中国大陆第一部荣获柏林国际电影节“金熊奖”的电影是（）A.《本命年》B.《一个都不能少》C.《霸王别姬》D.《红高粱》
</w:t>
      </w:r>
    </w:p>
    <w:p/>
    <w:p>
      <w:pPr/>
      <w:r>
        <w:rPr>
          <w:rStyle w:val="myStyle"/>
        </w:rPr>
        <w:t xml:space="preserve">
	17、《中华人民共和国教师法》规定，取得初级中学教师，初级职业学校文化、专业课教师第4页共12页资格，应当具备（）A.幼儿师范学校毕业及其以上学历B.中等师范学校毕业及其以上学历C.高等师范专科学校或者其他大学专科毕业及其以上学历D.高等师范院校本科毕业及其以上学历
</w:t>
      </w:r>
    </w:p>
    <w:p/>
    <w:p>
      <w:pPr/>
      <w:r>
        <w:rPr>
          <w:rStyle w:val="myStyle"/>
        </w:rPr>
        <w:t xml:space="preserve">
	18、下列关于教师与学生之间法律关系的说法，不正确的是（）A.教育与被教育的关系B.管理与被管理的关系C.保护与被保护的关系D.控制与被控制的关系
</w:t>
      </w:r>
    </w:p>
    <w:p/>
    <w:p>
      <w:pPr/>
      <w:r>
        <w:rPr>
          <w:rStyle w:val="myStyle"/>
        </w:rPr>
        <w:t xml:space="preserve">
	19、发射第一颗人造卫星的国家是（）A.美国B.中国C.前苏联D.英国
</w:t>
      </w:r>
    </w:p>
    <w:p/>
    <w:p>
      <w:pPr/>
      <w:r>
        <w:rPr>
          <w:rStyle w:val="myStyle"/>
        </w:rPr>
        <w:t xml:space="preserve">
	20、下列选项中，不属于教师正确处理其与同事关系的职业行为准则的是（）A.尊重B.理解C.协作D.支持
</w:t>
      </w:r>
    </w:p>
    <w:p/>
    <w:p>
      <w:pPr/>
      <w:r>
        <w:rPr>
          <w:rStyle w:val="myStyle"/>
        </w:rPr>
        <w:t xml:space="preserve">
	21、关于计算机“防火墙”的表述，正确的一项是（）o A.它是在网络服务器所在的机房中建立的一堵用于防火的墙B.它用于限制外界对某特定范围内网络的登录与访问C.它不限制其保护范围内主机对外界的访问与登录
</w:t>
      </w:r>
    </w:p>
    <w:p/>
    <w:p>
      <w:pPr/>
      <w:r>
        <w:rPr>
          <w:rStyle w:val="myStyle"/>
        </w:rPr>
        <w:t xml:space="preserve">
	0.它可以通过在域名服务器中设置参数实现第5页共12页
</w:t>
      </w:r>
    </w:p>
    <w:p/>
    <w:p>
      <w:pPr/>
      <w:r>
        <w:rPr>
          <w:rStyle w:val="myStyle"/>
        </w:rPr>
        <w:t xml:space="preserve">
	22、下列关于日常生活中的做法，不正确的是（）A.为了使用方便和最大限度地利用材料，机器上用的螺母大多是六角形B.在加油站不能使用手机，是因为手机在使用时产生的射频火花很容易引起爆炸，发生危险C.交通信号灯中红色被用做停车信号是因为红色波长最长D.家中遇害到煤气泄漏事件应立即使用房间的电话报警
</w:t>
      </w:r>
    </w:p>
    <w:p/>
    <w:p>
      <w:pPr/>
      <w:r>
        <w:rPr>
          <w:rStyle w:val="myStyle"/>
        </w:rPr>
        <w:t xml:space="preserve">
	23、下列关于太阳风的说法不正确的是（）o A.太阳风会促进大气中臭氧的产生，影响地球的空间环境B.由于太阳风的作用，彗星周围的尘埃和气体会形成彗尾C.太阳风是太阳黑子活动高峰阶段射出的超音速等岗子体流D.两极的高层大气受到太阳风的轰击后会发出光芒，形成极光
</w:t>
      </w:r>
    </w:p>
    <w:p/>
    <w:p>
      <w:pPr/>
      <w:r>
        <w:rPr>
          <w:rStyle w:val="myStyle"/>
        </w:rPr>
        <w:t xml:space="preserve">
	24、教师应享有的基本物质利益权利是（）A.参与民主管理权B.科学研究与学术活动权C.教育教学权D.获取劳动报酬和享受福利待遇权
</w:t>
      </w:r>
    </w:p>
    <w:p/>
    <w:p>
      <w:pPr/>
      <w:r>
        <w:rPr>
          <w:rStyle w:val="myStyle"/>
        </w:rPr>
        <w:t xml:space="preserve">
	25、在Excel中，点击编辑栏上的柱状图功能按钮，可实现在工作表中插入的是（）A.图表B.数字C.文字D.函数
</w:t>
      </w:r>
    </w:p>
    <w:p/>
    <w:p>
      <w:pPr/>
      <w:r>
        <w:rPr>
          <w:rStyle w:val="myStyle"/>
        </w:rPr>
        <w:t xml:space="preserve">
	26、随着中国经济的发展，私人轿车进入家庭，对中国人来说轿车已不再是遥远的梦想然而，随着私家车的日益增多，将使本来就十分严重的交通紧张状况面临雪上加霜的困境，因此，中国的交通问题最终必然限制私人轿车的发展以下哪项如果为真，则最能驳斥上述观点？（）A,私人轿车的增多不是交通紧张状况加剧的主要原因第6页共12页B.应先发展交通，再发展轿车工业C.随着轿车进入家庭，必将带动中国交通的大发展，从来就是先有车，然后才有路D.在人II众多、交通不发达的中国，发展私人轿车是愚蠢的
</w:t>
      </w:r>
    </w:p>
    <w:p/>
    <w:p>
      <w:pPr/>
      <w:r>
        <w:rPr>
          <w:rStyle w:val="myStyle"/>
        </w:rPr>
        <w:t xml:space="preserve">
	27、下列教学用语中，不利于促进学生学习的是（）A.“你读得很响亮，若再有感情一点就好了你再试试”B.“刚才这位同学概括得不准确，还是我来吧”C.“这位同学的发言并没有重复前面同学说过的话，有自己的观点，非常好！”D.“请大家想一想，刚才这两位同学报告的结论，有何不同？”
</w:t>
      </w:r>
    </w:p>
    <w:p/>
    <w:p>
      <w:pPr/>
      <w:r>
        <w:rPr>
          <w:rStyle w:val="myStyle"/>
        </w:rPr>
        <w:t xml:space="preserve">
	28、某中学曾老师，每次布置课后作业后，都只是在下次课堂上为学生核对一下答案，曾老师的做法（）A.合理，可以提高教学效率B.不合理，教师应认真批改作业C.合理，可以促进学生自学D.不合理，增加了学生课后负担
</w:t>
      </w:r>
    </w:p>
    <w:p/>
    <w:p>
      <w:pPr/>
      <w:r>
        <w:rPr>
          <w:rStyle w:val="myStyle"/>
        </w:rPr>
        <w:t xml:space="preserve">
	29、一般博物学家常以外部环境如气候、食物等作为唯一可能引起变异的原因就某一狭隘的意义上来说，这可以算是正确的，这点以后当再讨论到，但是如果把啄木鸟的构造，它的足、尾、嘴、舌如此巧妙地适应于捉取树皮里面的昆虫，仅仅归因于外界的条件是不合理的对文中加横线的两个“这”理解正确的一项是（）A.两个“这”指代一样，都指变异的原因B.两个“这”指代一样，都指一般博物学家的看法C.两个“这”指代不一样，第一个“这”指代变异的原因，第二个“这”指代“以外部环境如气候、食物等作为唯一可以引起变异的原因”D.两个“这”指代不一样，第一个“这”指代一般博物学家对变异原因的看法，第二个“这”指代”就某一狭隘的意义上来说，这可以算是正确的”阅卷人|得分
</w:t>
      </w:r>
    </w:p>
    <w:p/>
    <w:p>
      <w:pPr/>
      <w:r>
        <w:rPr>
          <w:rStyle w:val="myStyle"/>
        </w:rPr>
        <w:t xml:space="preserve">
	二、材料分析题（本题共3小题，每题14分，共42分）第7页共12页
</w:t>
      </w:r>
    </w:p>
    <w:p/>
    <w:p>
      <w:pPr/>
      <w:r>
        <w:rPr>
          <w:rStyle w:val="myStyle"/>
        </w:rPr>
        <w:t xml:space="preserve">
	1、2010年3月23口上午第三节课，西安市莲湖区二府庄英语老师刘老师让所带班级全班学生背诵课文由于阳阳和另外十几名同学没有把课文背下来，刘老师就拿来一根铁棍抽打这些学生的屁股，被打的同学共有13人，其中还有2名女生时隔多日，其中5名孩子的屁股依然青一块紫一块请运用教师职业道德理论相关知识对这一现象进行评析
</w:t>
      </w:r>
    </w:p>
    <w:p/>
    <w:p>
      <w:pPr/>
      <w:r>
        <w:rPr>
          <w:rStyle w:val="myStyle"/>
        </w:rPr>
        <w:t xml:space="preserve">
	2、葛华和李强在课间因为一件小事吵架，葛华挨了两举，刚要还手，上课铃响了，李强迅速跑进教室，葛华觉得吃了亏，怒不可遏，他站在教室门口指着李强太声叫嚷“有本事你给我出来，我非把你摸扁不可！”此时，正好未上数学课的于老件看到了这一幕，于老师愣了一下，马上和蔼地对葛毕说“葛毕，你看老师拿了这么多作本你能帮老师发给同学们吗？“葛华虽然还在生气，但泥是很快接过作本发了下去，于老师又时全班同学说“才葛华虽然和别人闹了点小矛盾，可是他为了不影响上课，偷快地帮助我们发作业，这很好！我相信他下课后会正确处理这件事的”葛华听到老住的奉扬，转为喜，上课也非常认真下课后，于老师请李强帮他把教具拿回办公室，趁机问明了事件发生过程，听完李强的诉说，于老师地对他说“虽然双方都有责任，但打人给别人造成了伤害，如果是你被打了，你会感觉怎样？我们已经是中学生了，要学会用自己的智慧，友好地解决与他人的冲突，老师相信你会处理好这件事的”之后，李强主动找葛华道歉，两人重归于好问题请结合材料，从教师职业道德的角度，评析于老师的教育行为第8页共12页阅卷人得分
</w:t>
      </w:r>
    </w:p>
    <w:p/>
    <w:p>
      <w:pPr/>
      <w:r>
        <w:rPr>
          <w:rStyle w:val="myStyle"/>
        </w:rPr>
        <w:t xml:space="preserve">
	三、写作题（本大题共1小题，共50分）
</w:t>
      </w:r>
    </w:p>
    <w:p/>
    <w:p>
      <w:pPr/>
      <w:r>
        <w:rPr>
          <w:rStyle w:val="myStyle"/>
        </w:rPr>
        <w:t xml:space="preserve">
	1、有一首歌曲，“小时候我以为你很美丽/领着一群小鸟飞来飞去/小时候我以为你很神气/说上一句话也惊天动地长大后我就成了你/才知道那间教室/放飞的是希望/守巢的总是你长大后我就成了你/才知道那块黑板/写下的是真理/擦去的是功利/小时候我以为你很神秘/让所有的难题成了乐趣……”唱出了教师职业平凡中的伟大请以“教师，我向往的职业”为主题，题目自拟，要求观点正确，语言通顺字数1000字以上，文体不限第9页共12页。
</w:t>
      </w:r>
    </w:p>
    <w:p/>
    <w:p>
      <w:pPr/>
      <w:r>
        <w:rPr>
          <w:rStyle w:val="myStyle"/>
        </w:rPr>
        <w:t xml:space="preserve">
	上面内容就是小编为您整理出来的《资格证综合素质真题答案》，希望对您的写作有所帮助，更多范文样本、模板格式尽在标准下载网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2024-01-05T14:12:16+08:00</dcterms:created>
  <dcterms:modified xsi:type="dcterms:W3CDTF">2024-01-05T14:12:16+08:00</dcterms:modified>
</cp:coreProperties>
</file>

<file path=docProps/custom.xml><?xml version="1.0" encoding="utf-8"?>
<Properties xmlns="http://schemas.openxmlformats.org/officeDocument/2006/custom-properties" xmlns:vt="http://schemas.openxmlformats.org/officeDocument/2006/docPropsVTypes"/>
</file>