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医院护士工作计划最新</w:t>
      </w:r>
    </w:p>
    <w:p/>
    <w:p/>
    <w:p>
      <w:pPr/>
      <w:r>
        <w:rPr>
          <w:rStyle w:val="myStyle"/>
        </w:rPr>
        <w:t xml:space="preserve">　　安排全院性的讲座和争取派出去、请进来的方式学习护士社交礼仪及职业服务礼仪。开展护士礼仪竞赛活动，利用“5.12”护士节期间掀起学礼仪、讲素养的活动月，组织寓教寓乐的节日晚会。下面是由工作计划网为您整理的护士个人工作计划范文，欢迎参考。</w:t>
      </w:r>
    </w:p>
    <w:p/>
    <w:p>
      <w:pPr/>
      <w:r>
        <w:rPr>
          <w:rStyle w:val="myStyle"/>
        </w:rPr>
        <w:t xml:space="preserve">　　人们都说“三分治疗，七分护理”，句话虽然并不十分准确，但却反映了护理工作的重要作用和地位。护士对人民的健康做出了积极贡献，从而受到了社会的尊敬，被誉为“白衣天使”.我们在总结了上一阶段工作的经验以后，特制订了以下的工作计划。</w:t>
      </w:r>
    </w:p>
    <w:p/>
    <w:p>
      <w:pPr/>
      <w:r>
        <w:rPr>
          <w:rStyle w:val="myStyle"/>
        </w:rPr>
        <w:t xml:space="preserve">　　一、加强护士在职教育，提高护理人员的综合素质</w:t>
      </w:r>
    </w:p>
    <w:p/>
    <w:p>
      <w:pPr/>
      <w:r>
        <w:rPr>
          <w:rStyle w:val="myStyle"/>
        </w:rPr>
        <w:t xml:space="preserve">　　(一)、按护士规范化培训及护士在职继续教育实施方案抓好护士的“三基”及专科技能训练与考核工作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2023-05-21T09:32:15+08:00</dcterms:created>
  <dcterms:modified xsi:type="dcterms:W3CDTF">2023-05-21T09:32:15+08:00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