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2020年安全工程师考试《安全生产法及相关法律知识》真题练习试卷C卷-附解析</w:t>
      </w:r>
    </w:p>
    <w:p/>
    <w:p/>
    <w:p>
      <w:pPr/>
      <w:r>
        <w:rPr>
          <w:rStyle w:val="myStyle"/>
        </w:rPr>
        <w:t xml:space="preserve">
</w:t>
      </w:r>
    </w:p>
    <w:p/>
    <w:p>
      <w:pPr/>
      <w:r>
        <w:rPr>
          <w:rStyle w:val="myStyle"/>
        </w:rPr>
        <w:t xml:space="preserve">
	…整2020年安全工程师考试《安全生产法及相关法律知识》真题练习试卷C卷附解析考试须知文
</w:t>
      </w:r>
    </w:p>
    <w:p/>
    <w:p>
      <w:pPr/>
      <w:r>
        <w:rPr>
          <w:rStyle w:val="myStyle"/>
        </w:rPr>
        <w:t xml:space="preserve">
	1.考试时间150分钟,本卷滴分为100分.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3.请仔SB阅诙各种虺目的国谷要求,在密封线内答题,否则不予评分.更得分评卷入
</w:t>
      </w:r>
    </w:p>
    <w:p/>
    <w:p>
      <w:pPr/>
      <w:r>
        <w:rPr>
          <w:rStyle w:val="myStyle"/>
        </w:rPr>
        <w:t xml:space="preserve">
	一、单选题（本大题共70小题，每题1分，共70分）
</w:t>
      </w:r>
    </w:p>
    <w:p/>
    <w:p>
      <w:pPr/>
      <w:r>
        <w:rPr>
          <w:rStyle w:val="myStyle"/>
        </w:rPr>
        <w:t xml:space="preserve">
	1.《安全生产法，确立r（》的安全生产监督管理体制’A.国家览秦与地方短首相结合B、国宗监督与行业管理相结合C.综合监管专项监管相结门D.行业管理与社会监仔相结合
</w:t>
      </w:r>
    </w:p>
    <w:p/>
    <w:p>
      <w:pPr/>
      <w:r>
        <w:rPr>
          <w:rStyle w:val="myStyle"/>
        </w:rPr>
        <w:t xml:space="preserve">
	2.（工伤保险条例％媲定.职工下列情形不应当视同工伤的是（）A.在工作时间和工作慨位.突发疾病死亡或者在48小时之内始抢救无败死亡的B、在抢险救灾等雄护国家利益和公共利益活动中受刎伤古的C.职工原在军队收役.因故因I负伤致技.己取得革命伤我军人证.到用人也位府旧伤复发的D,在上下犯途中,自己走路不小心瘁伤的彭
</w:t>
      </w:r>
    </w:p>
    <w:p/>
    <w:p>
      <w:pPr/>
      <w:r>
        <w:rPr>
          <w:rStyle w:val="myStyle"/>
        </w:rPr>
        <w:t xml:space="preserve">
	6、体某在甲企业申请注卅为注册安全工程师.当地另有一事从邓安全生产中介服务的乙公司.欲聘谙孙某在乙公司兼职从事安全技术服务工作,依据《注册安全工程仲甘理规便》,下列关于办某受网的说法中，正闹的是A.孙某受眄于甲企业，不能从事任何独职活动B、孙某可以接受稗谙.但不能以乙公司注册安全工程师名义执业C、孙某在乙公司申请注册后,可以以乙公司注册安仝「程师名义兼职执业D.孙某在征得甲企业同意之后.可以以乙公司注册安全工程你名义兼职执业
</w:t>
      </w:r>
    </w:p>
    <w:p/>
    <w:p>
      <w:pPr/>
      <w:r>
        <w:rPr>
          <w:rStyle w:val="myStyle"/>
        </w:rPr>
        <w:t xml:space="preserve">
	7、《职业旃防治法？的立法依是“为了预防、控制和消除职业病危古.防治职业病.保护方动者健康及其和关权益,根据制定”.A、劳动法B、宪法共13页E、其他阻於
</w:t>
      </w:r>
    </w:p>
    <w:p/>
    <w:p>
      <w:pPr/>
      <w:r>
        <w:rPr>
          <w:rStyle w:val="myStyle"/>
        </w:rPr>
        <w:t xml:space="preserve">
	5、依抠《安全生产法》的规定.的主要负批人和安全生产管理人巾.应当由有关主看抑门对其安全生产知识和管理能力考核介格后方可任职.A.矿山单位B.建筑施工附位C.危险物品使用单位D、危险期3经营单位E、危险物品生产年位
</w:t>
      </w:r>
    </w:p>
    <w:p/>
    <w:p>
      <w:pPr/>
      <w:r>
        <w:rPr>
          <w:rStyle w:val="myStyle"/>
        </w:rPr>
        <w:t xml:space="preserve">
	6、某企业拉门使用的被衣豺或扣押的设施.设省、器材?县安全生产监管局作出罚款1万元的处打决定,在处罚履行期限到期后.该企业既未履行处罚决定.又未申谙发议或向人民法院提起诉讼,依据￡安全生产违法行为行政处罚办法》,县安全生产监管局可以柔取的措施右A.中加咨级安全生产监管局强制执行B、申造人民法院强制执行C按衽月30元对企业加处罚砍D.按册月300元帮企业加处判款E.对该企业负责人采取强M措施
</w:t>
      </w:r>
    </w:p>
    <w:p/>
    <w:p>
      <w:pPr/>
      <w:r>
        <w:rPr>
          <w:rStyle w:val="myStyle"/>
        </w:rPr>
        <w:t xml:space="preserve">
	7.依据，注册安全工科坤首理规定》.下列关于生产经昔单位和安全生产中介机构便爵注册安全工程*t的说沱.正确的有A.某燥4r企业行500人，安全生产管理人员20人,应配任不少于3名注册安全工程师B.某建筑企业有？名安全生产笆理人员,应至少配备1名注册安全工程师C.某金矿及有注册安全工程伸.可以委托安全生产中介机构送派注地安全工程师提供安全生产服务D.某机械制造企业可委托安全生产中介机构选派注毋安全工用训i提供安全生产服务E.某安全生产中介机构20名安全生产专业用务人员.应当配的不少于6名注册安全,帧
</w:t>
      </w:r>
    </w:p>
    <w:p/>
    <w:p>
      <w:pPr/>
      <w:r>
        <w:rPr>
          <w:rStyle w:val="myStyle"/>
        </w:rPr>
        <w:t xml:space="preserve">
	8、矿山建设工程的设计文件，必:符合,并按国寄规定经过管理矿山企业的主管部门批准.?10熨A.矿山安全规程B、“三同时”规定C,行业拉术战范D.IB际技木城范E.地区标准炫范
</w:t>
      </w:r>
    </w:p>
    <w:p/>
    <w:p>
      <w:pPr/>
      <w:r>
        <w:rPr>
          <w:rStyle w:val="myStyle"/>
        </w:rPr>
        <w:t xml:space="preserve">
	9、依据《危险化学品安全管理条例，,危险化学修（公路）运输企业的（），必很掌握危险化学品运输的安全知识,井运所在地设区的巾垓人民政府交通部门考核合格，取得上向宽格证.方可上岗作业.A.与驶房B.装和管理人员C、主要负贡人D.半辆难修人员11）、依据《危除化学品安全管理条例》的规定，剧弯化学品生产、偌存.使用单位,应当对物先化学科的（）如实记录，并采取必要的安全措施.A.原料B.产-C.渝向D、存量E.用途
</w:t>
      </w:r>
    </w:p>
    <w:p/>
    <w:p>
      <w:pPr/>
      <w:r>
        <w:rPr>
          <w:rStyle w:val="myStyle"/>
        </w:rPr>
        <w:t xml:space="preserve">
	11、根据《行政处罚法》的规定，地方性法规可以设定的行政处罚种类包括A.罚款B.一一人身自用C.吊吊企业营业执照D.没收违法所知E、贲令殍产伶业
</w:t>
      </w:r>
    </w:p>
    <w:p/>
    <w:p>
      <w:pPr/>
      <w:r>
        <w:rPr>
          <w:rStyle w:val="myStyle"/>
        </w:rPr>
        <w:t xml:space="preserve">
	12.依宓《劳动法》.的规定，用人单位在劳动安全卫生方面应承担的法用义务行（）共13表A、必须建立、健全劳动安全卫生制度B.严格执行国家劳动安全卫生规程和标〃C.对劳动存进行安全卫生教育D,预防力动过程中的事故E.设立卫生医疗机构
</w:t>
      </w:r>
    </w:p>
    <w:p/>
    <w:p>
      <w:pPr/>
      <w:r>
        <w:rPr>
          <w:rStyle w:val="myStyle"/>
        </w:rPr>
        <w:t xml:space="preserve">
	13、依据《危险化学品安全管理条例》的规定,剧毒化学V的生产、储存、使用那位，成当对剧毒化学品的（）和用途如丈记录.并采取必要的保安措施,防止期毒化学品技法、乏失或者设竹、误用.A.产fit B.流向C.储存员D.历m E.特性l-k根据《劳动法》的规定,用人单位不粕安排未成年人从事（）、国家规定的第四级体例劳动强度的劳动和其他禁忌从事的劳动.A.矿山井下B.汽车维C.机械加工
</w:t>
      </w:r>
    </w:p>
    <w:p/>
    <w:p>
      <w:pPr/>
      <w:r>
        <w:rPr>
          <w:rStyle w:val="myStyle"/>
        </w:rPr>
        <w:t xml:space="preserve">
	0.行商有古E.密电待修
</w:t>
      </w:r>
    </w:p>
    <w:p/>
    <w:p>
      <w:pPr/>
      <w:r>
        <w:rPr>
          <w:rStyle w:val="myStyle"/>
        </w:rPr>
        <w:t xml:space="preserve">
	15、某化学品仓彷运输有限公司.从事危险化学品的仓储和道路运输业务?根抠《危险化学从安全管理条例》.该公司应当经交通运输主管部门考核合格.需取称从业资格峋人员彳j（）A.装卸管理人员B.伸运人员C.驾驶人S D、现场检玄员E、主耍负表人13负参考答案
</w:t>
      </w:r>
    </w:p>
    <w:p/>
    <w:p>
      <w:pPr/>
      <w:r>
        <w:rPr>
          <w:rStyle w:val="myStyle"/>
        </w:rPr>
        <w:t xml:space="preserve">
	一、单选题（本大题共70小题，每题1分，共70分）
</w:t>
      </w:r>
    </w:p>
    <w:p/>
    <w:p>
      <w:pPr/>
      <w:r>
        <w:rPr>
          <w:rStyle w:val="myStyle"/>
        </w:rPr>
        <w:t xml:space="preserve">
	1、C
</w:t>
      </w:r>
    </w:p>
    <w:p/>
    <w:p>
      <w:pPr/>
      <w:r>
        <w:rPr>
          <w:rStyle w:val="myStyle"/>
        </w:rPr>
        <w:t xml:space="preserve">
	2、D
</w:t>
      </w:r>
    </w:p>
    <w:p/>
    <w:p>
      <w:pPr/>
      <w:r>
        <w:rPr>
          <w:rStyle w:val="myStyle"/>
        </w:rPr>
        <w:t xml:space="preserve">
	3.C
</w:t>
      </w:r>
    </w:p>
    <w:p/>
    <w:p>
      <w:pPr/>
      <w:r>
        <w:rPr>
          <w:rStyle w:val="myStyle"/>
        </w:rPr>
        <w:t xml:space="preserve">
	7、B
</w:t>
      </w:r>
    </w:p>
    <w:p/>
    <w:p>
      <w:pPr/>
      <w:r>
        <w:rPr>
          <w:rStyle w:val="myStyle"/>
        </w:rPr>
        <w:t xml:space="preserve">
	8、C
</w:t>
      </w:r>
    </w:p>
    <w:p/>
    <w:p>
      <w:pPr/>
      <w:r>
        <w:rPr>
          <w:rStyle w:val="myStyle"/>
        </w:rPr>
        <w:t xml:space="preserve">
	9、B
</w:t>
      </w:r>
    </w:p>
    <w:p/>
    <w:p>
      <w:pPr/>
      <w:r>
        <w:rPr>
          <w:rStyle w:val="myStyle"/>
        </w:rPr>
        <w:t xml:space="preserve">
	10.C IKB⑵D
</w:t>
      </w:r>
    </w:p>
    <w:p/>
    <w:p>
      <w:pPr/>
      <w:r>
        <w:rPr>
          <w:rStyle w:val="myStyle"/>
        </w:rPr>
        <w:t xml:space="preserve">
	13、A M.A
</w:t>
      </w:r>
    </w:p>
    <w:p/>
    <w:p>
      <w:pPr/>
      <w:r>
        <w:rPr>
          <w:rStyle w:val="myStyle"/>
        </w:rPr>
        <w:t xml:space="preserve">
	15、D
</w:t>
      </w:r>
    </w:p>
    <w:p/>
    <w:p>
      <w:pPr/>
      <w:r>
        <w:rPr>
          <w:rStyle w:val="myStyle"/>
        </w:rPr>
        <w:t xml:space="preserve">
	18、B⑶D
</w:t>
      </w:r>
    </w:p>
    <w:p/>
    <w:p>
      <w:pPr/>
      <w:r>
        <w:rPr>
          <w:rStyle w:val="myStyle"/>
        </w:rPr>
        <w:t xml:space="preserve">
	20、A
</w:t>
      </w:r>
    </w:p>
    <w:p/>
    <w:p>
      <w:pPr/>
      <w:r>
        <w:rPr>
          <w:rStyle w:val="myStyle"/>
        </w:rPr>
        <w:t xml:space="preserve">
	21、1答窠】B
</w:t>
      </w:r>
    </w:p>
    <w:p/>
    <w:p>
      <w:pPr/>
      <w:r>
        <w:rPr>
          <w:rStyle w:val="myStyle"/>
        </w:rPr>
        <w:t xml:space="preserve">
	22、B
</w:t>
      </w:r>
    </w:p>
    <w:p/>
    <w:p>
      <w:pPr/>
      <w:r>
        <w:rPr>
          <w:rStyle w:val="myStyle"/>
        </w:rPr>
        <w:t xml:space="preserve">
	23.C
</w:t>
      </w:r>
    </w:p>
    <w:p/>
    <w:p>
      <w:pPr/>
      <w:r>
        <w:rPr>
          <w:rStyle w:val="myStyle"/>
        </w:rPr>
        <w:t xml:space="preserve">
	21、A
</w:t>
      </w:r>
    </w:p>
    <w:p/>
    <w:p>
      <w:pPr/>
      <w:r>
        <w:rPr>
          <w:rStyle w:val="myStyle"/>
        </w:rPr>
        <w:t xml:space="preserve">
	25、B
</w:t>
      </w:r>
    </w:p>
    <w:p/>
    <w:p>
      <w:pPr/>
      <w:r>
        <w:rPr>
          <w:rStyle w:val="myStyle"/>
        </w:rPr>
        <w:t xml:space="preserve">
	26.A
</w:t>
      </w:r>
    </w:p>
    <w:p/>
    <w:p>
      <w:pPr/>
      <w:r>
        <w:rPr>
          <w:rStyle w:val="myStyle"/>
        </w:rPr>
        <w:t xml:space="preserve">
	27、D%?D
</w:t>
      </w:r>
    </w:p>
    <w:p/>
    <w:p>
      <w:pPr/>
      <w:r>
        <w:rPr>
          <w:rStyle w:val="myStyle"/>
        </w:rPr>
        <w:t xml:space="preserve">
	29、C
</w:t>
      </w:r>
    </w:p>
    <w:p/>
    <w:p>
      <w:pPr/>
      <w:r>
        <w:rPr>
          <w:rStyle w:val="myStyle"/>
        </w:rPr>
        <w:t xml:space="preserve">
	30、D
</w:t>
      </w:r>
    </w:p>
    <w:p/>
    <w:p>
      <w:pPr/>
      <w:r>
        <w:rPr>
          <w:rStyle w:val="myStyle"/>
        </w:rPr>
        <w:t xml:space="preserve">
	31、D
</w:t>
      </w:r>
    </w:p>
    <w:p/>
    <w:p>
      <w:pPr/>
      <w:r>
        <w:rPr>
          <w:rStyle w:val="myStyle"/>
        </w:rPr>
        <w:t xml:space="preserve">
	32、B
</w:t>
      </w:r>
    </w:p>
    <w:p/>
    <w:p>
      <w:pPr/>
      <w:r>
        <w:rPr>
          <w:rStyle w:val="myStyle"/>
        </w:rPr>
        <w:t xml:space="preserve">
	33、C%、C
</w:t>
      </w:r>
    </w:p>
    <w:p/>
    <w:p>
      <w:pPr/>
      <w:r>
        <w:rPr>
          <w:rStyle w:val="myStyle"/>
        </w:rPr>
        <w:t xml:space="preserve">
	35.C
</w:t>
      </w:r>
    </w:p>
    <w:p/>
    <w:p>
      <w:pPr/>
      <w:r>
        <w:rPr>
          <w:rStyle w:val="myStyle"/>
        </w:rPr>
        <w:t xml:space="preserve">
	36、D
</w:t>
      </w:r>
    </w:p>
    <w:p/>
    <w:p>
      <w:pPr/>
      <w:r>
        <w:rPr>
          <w:rStyle w:val="myStyle"/>
        </w:rPr>
        <w:t xml:space="preserve">
	37、D3B、C
</w:t>
      </w:r>
    </w:p>
    <w:p/>
    <w:p>
      <w:pPr/>
      <w:r>
        <w:rPr>
          <w:rStyle w:val="myStyle"/>
        </w:rPr>
        <w:t xml:space="preserve">
	39、B
</w:t>
      </w:r>
    </w:p>
    <w:p/>
    <w:p>
      <w:pPr/>
      <w:r>
        <w:rPr>
          <w:rStyle w:val="myStyle"/>
        </w:rPr>
        <w:t xml:space="preserve">
	10.A
</w:t>
      </w:r>
    </w:p>
    <w:p/>
    <w:p>
      <w:pPr/>
      <w:r>
        <w:rPr>
          <w:rStyle w:val="myStyle"/>
        </w:rPr>
        <w:t xml:space="preserve">
	41、D
</w:t>
      </w:r>
    </w:p>
    <w:p/>
    <w:p>
      <w:pPr/>
      <w:r>
        <w:rPr>
          <w:rStyle w:val="myStyle"/>
        </w:rPr>
        <w:t xml:space="preserve">
	42、B
</w:t>
      </w:r>
    </w:p>
    <w:p/>
    <w:p>
      <w:pPr/>
      <w:r>
        <w:rPr>
          <w:rStyle w:val="myStyle"/>
        </w:rPr>
        <w:t xml:space="preserve">
	43、A4k B
</w:t>
      </w:r>
    </w:p>
    <w:p/>
    <w:p>
      <w:pPr/>
      <w:r>
        <w:rPr>
          <w:rStyle w:val="myStyle"/>
        </w:rPr>
        <w:t xml:space="preserve">
	45、A
</w:t>
      </w:r>
    </w:p>
    <w:p/>
    <w:p>
      <w:pPr/>
      <w:r>
        <w:rPr>
          <w:rStyle w:val="myStyle"/>
        </w:rPr>
        <w:t xml:space="preserve">
	46、A,
</w:t>
      </w:r>
    </w:p>
    <w:p/>
    <w:p>
      <w:pPr/>
      <w:r>
        <w:rPr>
          <w:rStyle w:val="myStyle"/>
        </w:rPr>
        <w:t xml:space="preserve">
	17、B?
</w:t>
      </w:r>
    </w:p>
    <w:p/>
    <w:p>
      <w:pPr/>
      <w:r>
        <w:rPr>
          <w:rStyle w:val="myStyle"/>
        </w:rPr>
        <w:t xml:space="preserve">
	18.D
</w:t>
      </w:r>
    </w:p>
    <w:p/>
    <w:p>
      <w:pPr/>
      <w:r>
        <w:rPr>
          <w:rStyle w:val="myStyle"/>
        </w:rPr>
        <w:t xml:space="preserve">
	49、A
</w:t>
      </w:r>
    </w:p>
    <w:p/>
    <w:p>
      <w:pPr/>
      <w:r>
        <w:rPr>
          <w:rStyle w:val="myStyle"/>
        </w:rPr>
        <w:t xml:space="preserve">
	50、B
</w:t>
      </w:r>
    </w:p>
    <w:p/>
    <w:p>
      <w:pPr/>
      <w:r>
        <w:rPr>
          <w:rStyle w:val="myStyle"/>
        </w:rPr>
        <w:t xml:space="preserve">
	51、B
</w:t>
      </w:r>
    </w:p>
    <w:p/>
    <w:p>
      <w:pPr/>
      <w:r>
        <w:rPr>
          <w:rStyle w:val="myStyle"/>
        </w:rPr>
        <w:t xml:space="preserve">
	52、A
</w:t>
      </w:r>
    </w:p>
    <w:p/>
    <w:p>
      <w:pPr/>
      <w:r>
        <w:rPr>
          <w:rStyle w:val="myStyle"/>
        </w:rPr>
        <w:t xml:space="preserve">
	53、C
</w:t>
      </w:r>
    </w:p>
    <w:p/>
    <w:p>
      <w:pPr/>
      <w:r>
        <w:rPr>
          <w:rStyle w:val="myStyle"/>
        </w:rPr>
        <w:t xml:space="preserve">
	54、C
</w:t>
      </w:r>
    </w:p>
    <w:p/>
    <w:p>
      <w:pPr/>
      <w:r>
        <w:rPr>
          <w:rStyle w:val="myStyle"/>
        </w:rPr>
        <w:t xml:space="preserve">
	55、C
</w:t>
      </w:r>
    </w:p>
    <w:p/>
    <w:p>
      <w:pPr/>
      <w:r>
        <w:rPr>
          <w:rStyle w:val="myStyle"/>
        </w:rPr>
        <w:t xml:space="preserve">
	56、C
</w:t>
      </w:r>
    </w:p>
    <w:p/>
    <w:p>
      <w:pPr/>
      <w:r>
        <w:rPr>
          <w:rStyle w:val="myStyle"/>
        </w:rPr>
        <w:t xml:space="preserve">
	57、D
</w:t>
      </w:r>
    </w:p>
    <w:p/>
    <w:p>
      <w:pPr/>
      <w:r>
        <w:rPr>
          <w:rStyle w:val="myStyle"/>
        </w:rPr>
        <w:t xml:space="preserve">
	58、A
</w:t>
      </w:r>
    </w:p>
    <w:p/>
    <w:p>
      <w:pPr/>
      <w:r>
        <w:rPr>
          <w:rStyle w:val="myStyle"/>
        </w:rPr>
        <w:t xml:space="preserve">
	59、C
</w:t>
      </w:r>
    </w:p>
    <w:p/>
    <w:p>
      <w:pPr/>
      <w:r>
        <w:rPr>
          <w:rStyle w:val="myStyle"/>
        </w:rPr>
        <w:t xml:space="preserve">
	60、A
</w:t>
      </w:r>
    </w:p>
    <w:p/>
    <w:p>
      <w:pPr/>
      <w:r>
        <w:rPr>
          <w:rStyle w:val="myStyle"/>
        </w:rPr>
        <w:t xml:space="preserve">
	61、C
</w:t>
      </w:r>
    </w:p>
    <w:p/>
    <w:p>
      <w:pPr/>
      <w:r>
        <w:rPr>
          <w:rStyle w:val="myStyle"/>
        </w:rPr>
        <w:t xml:space="preserve">
	62、D
</w:t>
      </w:r>
    </w:p>
    <w:p/>
    <w:p>
      <w:pPr/>
      <w:r>
        <w:rPr>
          <w:rStyle w:val="myStyle"/>
        </w:rPr>
        <w:t xml:space="preserve">
	63、I）
</w:t>
      </w:r>
    </w:p>
    <w:p/>
    <w:p>
      <w:pPr/>
      <w:r>
        <w:rPr>
          <w:rStyle w:val="myStyle"/>
        </w:rPr>
        <w:t xml:space="preserve">
	64、B
</w:t>
      </w:r>
    </w:p>
    <w:p/>
    <w:p>
      <w:pPr/>
      <w:r>
        <w:rPr>
          <w:rStyle w:val="myStyle"/>
        </w:rPr>
        <w:t xml:space="preserve">
	65、D
</w:t>
      </w:r>
    </w:p>
    <w:p/>
    <w:p>
      <w:pPr/>
      <w:r>
        <w:rPr>
          <w:rStyle w:val="myStyle"/>
        </w:rPr>
        <w:t xml:space="preserve">
	66、B
</w:t>
      </w:r>
    </w:p>
    <w:p/>
    <w:p>
      <w:pPr/>
      <w:r>
        <w:rPr>
          <w:rStyle w:val="myStyle"/>
        </w:rPr>
        <w:t xml:space="preserve">
	67、C
</w:t>
      </w:r>
    </w:p>
    <w:p/>
    <w:p>
      <w:pPr/>
      <w:r>
        <w:rPr>
          <w:rStyle w:val="myStyle"/>
        </w:rPr>
        <w:t xml:space="preserve">
	68、D
</w:t>
      </w:r>
    </w:p>
    <w:p/>
    <w:p>
      <w:pPr/>
      <w:r>
        <w:rPr>
          <w:rStyle w:val="myStyle"/>
        </w:rPr>
        <w:t xml:space="preserve">
	69、D
</w:t>
      </w:r>
    </w:p>
    <w:p/>
    <w:p>
      <w:pPr/>
      <w:r>
        <w:rPr>
          <w:rStyle w:val="myStyle"/>
        </w:rPr>
        <w:t xml:space="preserve">
	70、C
</w:t>
      </w:r>
    </w:p>
    <w:p/>
    <w:p>
      <w:pPr/>
      <w:r>
        <w:rPr>
          <w:rStyle w:val="myStyle"/>
        </w:rPr>
        <w:t xml:space="preserve">
	二、多选题（本大题共15小题，每题2分，共30分）
</w:t>
      </w:r>
    </w:p>
    <w:p/>
    <w:p>
      <w:pPr/>
      <w:r>
        <w:rPr>
          <w:rStyle w:val="myStyle"/>
        </w:rPr>
        <w:t xml:space="preserve">
	1、ABCD
</w:t>
      </w:r>
    </w:p>
    <w:p/>
    <w:p>
      <w:pPr/>
      <w:r>
        <w:rPr>
          <w:rStyle w:val="myStyle"/>
        </w:rPr>
        <w:t xml:space="preserve">
	2、【答案】CD
</w:t>
      </w:r>
    </w:p>
    <w:p/>
    <w:p>
      <w:pPr/>
      <w:r>
        <w:rPr>
          <w:rStyle w:val="myStyle"/>
        </w:rPr>
        <w:t xml:space="preserve">
	3.ABC I、CDE5M2荻共13贡
</w:t>
      </w:r>
    </w:p>
    <w:p/>
    <w:p>
      <w:pPr/>
      <w:r>
        <w:rPr>
          <w:rStyle w:val="myStyle"/>
        </w:rPr>
        <w:t xml:space="preserve">
	5、ABDE
</w:t>
      </w:r>
    </w:p>
    <w:p/>
    <w:p>
      <w:pPr/>
      <w:r>
        <w:rPr>
          <w:rStyle w:val="myStyle"/>
        </w:rPr>
        <w:t xml:space="preserve">
	6、BD
</w:t>
      </w:r>
    </w:p>
    <w:p/>
    <w:p>
      <w:pPr/>
      <w:r>
        <w:rPr>
          <w:rStyle w:val="myStyle"/>
        </w:rPr>
        <w:t xml:space="preserve">
	7、ADE
</w:t>
      </w:r>
    </w:p>
    <w:p/>
    <w:p>
      <w:pPr/>
      <w:r>
        <w:rPr>
          <w:rStyle w:val="myStyle"/>
        </w:rPr>
        <w:t xml:space="preserve">
	8、AC
</w:t>
      </w:r>
    </w:p>
    <w:p/>
    <w:p>
      <w:pPr/>
      <w:r>
        <w:rPr>
          <w:rStyle w:val="myStyle"/>
        </w:rPr>
        <w:t xml:space="preserve">
	9、ABE10x KW.Ik ADE
</w:t>
      </w:r>
    </w:p>
    <w:p/>
    <w:p>
      <w:pPr/>
      <w:r>
        <w:rPr>
          <w:rStyle w:val="myStyle"/>
        </w:rPr>
        <w:t xml:space="preserve">
	12、MO
</w:t>
      </w:r>
    </w:p>
    <w:p/>
    <w:p>
      <w:pPr/>
      <w:r>
        <w:rPr>
          <w:rStyle w:val="myStyle"/>
        </w:rPr>
        <w:t xml:space="preserve">
	13、AMD
</w:t>
      </w:r>
    </w:p>
    <w:p/>
    <w:p>
      <w:pPr/>
      <w:r>
        <w:rPr>
          <w:rStyle w:val="myStyle"/>
        </w:rPr>
        <w:t xml:space="preserve">
	14.AD
</w:t>
      </w:r>
    </w:p>
    <w:p/>
    <w:p>
      <w:pPr/>
      <w:r>
        <w:rPr>
          <w:rStyle w:val="myStyle"/>
        </w:rPr>
        <w:t xml:space="preserve">
	15.正确答案A,B.CD.5M3荻共13贡C安全生产法D.疾病防治法
</w:t>
      </w:r>
    </w:p>
    <w:p/>
    <w:p>
      <w:pPr/>
      <w:r>
        <w:rPr>
          <w:rStyle w:val="myStyle"/>
        </w:rPr>
        <w:t xml:space="preserve">
	8、依据《国务院关于预防块矿生产安全事故的特别规定》,块矿有用大安全生产期您和违法行为的.应当（）A.加强安全生产管理B,限期排除陪由，隐忠无法排除的，停产整顿C.立即件止生产，排除陷也D、停产停业，f?以关团
</w:t>
      </w:r>
    </w:p>
    <w:p/>
    <w:p>
      <w:pPr/>
      <w:r>
        <w:rPr>
          <w:rStyle w:val="myStyle"/>
        </w:rPr>
        <w:t xml:space="preserve">
	9、宋体根据，工伤保险条例”?如下忸况不健认定为工伤＜〉a受到暴力伤杏的;b因犯罪或者违反治安竹理伤亡的:c醉酒导致伤亡的:d白残或者自条的:e工作时间词位上突发疾病死亡的.A、nbcd B?bed C.bede D.abede
</w:t>
      </w:r>
    </w:p>
    <w:p/>
    <w:p>
      <w:pPr/>
      <w:r>
        <w:rPr>
          <w:rStyle w:val="myStyle"/>
        </w:rPr>
        <w:t xml:space="preserve">
	10.依榭《劳动防护用用监t管理规定*.生产经甘单付为从业人员配备劳动防护川R.（）A,可以以货币或若其检物丛件《,当配符的劳动防护用品B.可以以华币但不得以其他拗品存代应当配分的劳动防护用品C.不得以货币或者其他物品?代婉当配任的劳动防护用品D,不得以货币但可以以其他粉目W代应当配法的劳动防护川品1K依据《建设工程安全生产管理条例*的规定,施工单位的（）应当对建设】程项目的安全施工负责?落实安全生产责任刷哎等?并根据工程的特点组织则定安全通」:措施?甫除安全*故吃.也.及时如实报告牛.产安全事故.A.委托监侪员B.?目负贵人C,安全生产管理人员斯
</w:t>
      </w:r>
    </w:p>
    <w:p/>
    <w:p>
      <w:pPr/>
      <w:r>
        <w:rPr>
          <w:rStyle w:val="myStyle"/>
        </w:rPr>
        <w:t xml:space="preserve">
	2910.技术负由人
</w:t>
      </w:r>
    </w:p>
    <w:p/>
    <w:p>
      <w:pPr/>
      <w:r>
        <w:rPr>
          <w:rStyle w:val="myStyle"/>
        </w:rPr>
        <w:t xml:space="preserve">
	12、某楮存区贮存有块油、汽油两种物质.其储存酸分别是20吨、17吨,临界景分别是100吨、20吨.则储存区隔f（）A.1一大危险僚B.安全场所C.事故P6息D.盛大危险汨
</w:t>
      </w:r>
    </w:p>
    <w:p/>
    <w:p>
      <w:pPr/>
      <w:r>
        <w:rPr>
          <w:rStyle w:val="myStyle"/>
        </w:rPr>
        <w:t xml:space="preserve">
	13、根据《危险化学品安全荷理条例》，）负费度弃危险化学品处置的监仰管理,预货调宣币.大危险化学其污染犷故和尘态破坏事件.负资仃称化学品事故现场的应急监测和进“危险化学品的登记.并负责前述邪项的监田梳有.A.环境保护部门B.消防部门C.公安部门D、质检部门M、根据《矿山安全法》?企业必须建立、健全安全生产费任制.（）对本企业的安全生产工作先出.A.矿长B.安全主管C.专职安全员D.生产主任
</w:t>
      </w:r>
    </w:p>
    <w:p/>
    <w:p>
      <w:pPr/>
      <w:r>
        <w:rPr>
          <w:rStyle w:val="myStyle"/>
        </w:rPr>
        <w:t xml:space="preserve">
	15、根据《劳动法》的规定.应当蛤于特殊保护的未成年工是指）的劳动衣.A.年满12周岁未满岁B.年满M姿晡翠16姿C.年满M姿晡绰】8附岁D、年满16周岁未满18周岁
</w:t>
      </w:r>
    </w:p>
    <w:p/>
    <w:p>
      <w:pPr/>
      <w:r>
        <w:rPr>
          <w:rStyle w:val="myStyle"/>
        </w:rPr>
        <w:t xml:space="preserve">
	16、职业病是指企业、方业单位和个体经济扭织的劳动者在（）中，因接触粉尘、放期性共13页物质和其他仃戏、有咨物质等因素而引起的疾病.A、I作过程B、职业活动C.一切活动过科D,生产劳动
</w:t>
      </w:r>
    </w:p>
    <w:p/>
    <w:p>
      <w:pPr/>
      <w:r>
        <w:rPr>
          <w:rStyle w:val="myStyle"/>
        </w:rPr>
        <w:t xml:space="preserve">
	17.注册安全工程用炖当与利用制便订立聘用合同，并遵守法律、法规和执业准则,服从聃用小位的管理,注册安全工程怵在聃用外位的服务年限不得少于年.A、6B、4C.2D.
</w:t>
      </w:r>
    </w:p>
    <w:p/>
    <w:p>
      <w:pPr/>
      <w:r>
        <w:rPr>
          <w:rStyle w:val="myStyle"/>
        </w:rPr>
        <w:t xml:space="preserve">
	318.《矿山安全法3规定，旷山企业必须从（中按照IH家提定提取安全技术拼除专项费用，A,企业管业领B,矿产品精仰锻C.企业利涧D,再生产投人
</w:t>
      </w:r>
    </w:p>
    <w:p/>
    <w:p>
      <w:pPr/>
      <w:r>
        <w:rPr>
          <w:rStyle w:val="myStyle"/>
        </w:rPr>
        <w:t xml:space="preserve">
	19.根据《危险化学品安全管理条例》,禁止用（）生产灭H药以及其他可能进入人民日常生活的化学产益和日用化学品，A、有毒化学整B.同爆化学品C.易燃化学品D.剧毒化学品
</w:t>
      </w:r>
    </w:p>
    <w:p/>
    <w:p>
      <w:pPr/>
      <w:r>
        <w:rPr>
          <w:rStyle w:val="myStyle"/>
        </w:rPr>
        <w:t xml:space="preserve">
	20.《安全生产法》炫定，特种作业人员必须经专门的安全作业培训.取得特种作业）证1,方可上岗作业，A.操作宽格B.许可C.安全D.技术
</w:t>
      </w:r>
    </w:p>
    <w:p/>
    <w:p>
      <w:pPr/>
      <w:r>
        <w:rPr>
          <w:rStyle w:val="myStyle"/>
        </w:rPr>
        <w:t xml:space="preserve">
	21、依据《烟花爆竹安全计理条例》的娱定,从事道路运输烟花爆竹的托运人将烟花掰竹运达目的地后.收费人应于《日内将《烟花爆竹道踞运输许可证》交回发运机关核销.C,S D.
</w:t>
      </w:r>
    </w:p>
    <w:p/>
    <w:p>
      <w:pPr/>
      <w:r>
        <w:rPr>
          <w:rStyle w:val="myStyle"/>
        </w:rPr>
        <w:t xml:space="preserve">
	1022、根据《他险化学丛安全管理条例》的规定,牛产.科研，医疗等电位经常使川剧而化学品的,应当向申请邀取准购il.先准购证购买，A.县级人EV政府公安部门B.设区的巾级人民政府公安部门C、县被人民政府安全歌甘制门D.设区的市级人民政曲安仝监管部门
</w:t>
      </w:r>
    </w:p>
    <w:p/>
    <w:p>
      <w:pPr/>
      <w:r>
        <w:rPr>
          <w:rStyle w:val="myStyle"/>
        </w:rPr>
        <w:t xml:space="preserve">
	23、根据《国务院关于特大安全事故行政货任追究的规定
</w:t>
      </w:r>
    </w:p>
    <w:p/>
    <w:p>
      <w:pPr/>
      <w:r>
        <w:rPr>
          <w:rStyle w:val="myStyle"/>
        </w:rPr>
        <w:t xml:space="preserve">
	3.市、县级人民政府依照燥定履行貌近.本地区发生特大安全事故的,对政府士要领导人,根据情节轻JR,给予A.警告或记过处分B.记过或记大过处分C,峰级或报职处分D.开除公职处分
</w:t>
      </w:r>
    </w:p>
    <w:p/>
    <w:p>
      <w:pPr/>
      <w:r>
        <w:rPr>
          <w:rStyle w:val="myStyle"/>
        </w:rPr>
        <w:t xml:space="preserve">
	24、依犯《行政处罚法》的块定?行政处罚案件?股由的行政机关泞辖.A,违法行为发牛地B.侵权行为发生地C.注法行为人户籍所在地?.世法行为人经常居住地共13页
</w:t>
      </w:r>
    </w:p>
    <w:p/>
    <w:p>
      <w:pPr/>
      <w:r>
        <w:rPr>
          <w:rStyle w:val="myStyle"/>
        </w:rPr>
        <w:t xml:space="preserve">
	25、依据《生产安全事故报i*r和调我处理条例*.-俄由故应上报至（）安全生产监仰管理部门和负有安全生产鼠督管理职费的有关部门.A.县（区）市人民政时B.设区的市级人民政府C.甘（区.J|D级人民政府
</w:t>
      </w:r>
    </w:p>
    <w:p/>
    <w:p>
      <w:pPr/>
      <w:r>
        <w:rPr>
          <w:rStyle w:val="myStyle"/>
        </w:rPr>
        <w:t xml:space="preserve">
	0.国务院
</w:t>
      </w:r>
    </w:p>
    <w:p/>
    <w:p>
      <w:pPr/>
      <w:r>
        <w:rPr>
          <w:rStyle w:val="myStyle"/>
        </w:rPr>
        <w:t xml:space="preserve">
	26.《媒犷女全粒条条例》规定.煤矿安全检查员发现煤旷旷长或者其他主管人员连琮指挥工人或者强令工人违章、冒险作业的,应当（）A、立即纠正或存责令立即杼止作业B.立即关闭作业现场.指挥作业人员推出C.而令静产珞例或者好令美田犷井D.报告上级部门，吊销以炭生产许可证
</w:t>
      </w:r>
    </w:p>
    <w:p/>
    <w:p>
      <w:pPr/>
      <w:r>
        <w:rPr>
          <w:rStyle w:val="myStyle"/>
        </w:rPr>
        <w:t xml:space="preserve">
	27.根《工伤保陵条例3,下列费用中，不应由工伤保殴基金支付的是A.职工工伤住院治疗期间的伙住补助费B,I伤职「.到签订服务防议的医疗机构进行旗史的费用C.工伤职工因生活或就业需要.经劳动能力鉴定委员会确认.安奘假股的班用D,生活不能白理的工伤职工在停工用薪期间的护理人工费
</w:t>
      </w:r>
    </w:p>
    <w:p/>
    <w:p>
      <w:pPr/>
      <w:r>
        <w:rPr>
          <w:rStyle w:val="myStyle"/>
        </w:rPr>
        <w:t xml:space="preserve">
	28、根据有关事故疏H报告的设定,除道路交通、火灾和水上交通事故之外的其他察故.人员失踪蛤过（）天的，可以按照死亡力故进行统计报告.A.7D.
</w:t>
      </w:r>
    </w:p>
    <w:p/>
    <w:p>
      <w:pPr/>
      <w:r>
        <w:rPr>
          <w:rStyle w:val="myStyle"/>
        </w:rPr>
        <w:t xml:space="preserve">
	3029.极姐《消防法》的规定,因特殊情况需要在以中火灾，爆破危险的场所使用明火作业的,应当按黑册定事先办理（）手续.A.备案B.认i￡C.审批D.认定
</w:t>
      </w:r>
    </w:p>
    <w:p/>
    <w:p>
      <w:pPr/>
      <w:r>
        <w:rPr>
          <w:rStyle w:val="myStyle"/>
        </w:rPr>
        <w:t xml:space="preserve">
	30.依据《民用爆炸物M安全料理条例的规定,KI件民用爆灯物的企业.应将照买单位的许可证.银行账户转账凭证、经办人（H分证明0印件保存备《3保存:期是（）A、3个月B.6个月C.1仔D.2年
</w:t>
      </w:r>
    </w:p>
    <w:p/>
    <w:p>
      <w:pPr/>
      <w:r>
        <w:rPr>
          <w:rStyle w:val="myStyle"/>
        </w:rPr>
        <w:t xml:space="preserve">
	31、调育可以采用的（）方式,也可以进行实地调杏.A.评估法B.检告麦法C.横率分析法D.书面调杳
</w:t>
      </w:r>
    </w:p>
    <w:p/>
    <w:p>
      <w:pPr/>
      <w:r>
        <w:rPr>
          <w:rStyle w:val="myStyle"/>
        </w:rPr>
        <w:t xml:space="preserve">
	32、安全生产执法的原则是指在安全生产执法活动中所痘道御的葩本准则.A.IB家安全生产监咎管理湍门B.行政执法主体C,各省市安全监察部门1）.安全管理员
</w:t>
      </w:r>
    </w:p>
    <w:p/>
    <w:p>
      <w:pPr/>
      <w:r>
        <w:rPr>
          <w:rStyle w:val="myStyle"/>
        </w:rPr>
        <w:t xml:space="preserve">
	33、民用爆炸物品生产许可证应由《）进行核发.A.10家安全生产监督管理加门B.国家明m监等管理部门C.国防科技工业主管部门D.国家安全部门
</w:t>
      </w:r>
    </w:p>
    <w:p/>
    <w:p>
      <w:pPr/>
      <w:r>
        <w:rPr>
          <w:rStyle w:val="myStyle"/>
        </w:rPr>
        <w:t xml:space="preserve">
	34、任何胞也和个人未经依法批准,擅自牛产.给背、储存危险物晶的，后令停止段法行为或者予以关闭,没收过法所得，违法所有10万元以上的，并处违法所得（）倍以上共13页借以下的罚赦.没有ii法所得或者通法所得不足io万元的，单处或者并处万元以上万元以下的罚款.A,15220B?2i5510C、h52i10D、1；2；
</w:t>
      </w:r>
    </w:p>
    <w:p/>
    <w:p>
      <w:pPr/>
      <w:r>
        <w:rPr>
          <w:rStyle w:val="myStyle"/>
        </w:rPr>
        <w:t xml:space="preserve">
	21035、取利安全工程、工程经济类大学专科学历,从事安全生产相关业务满年的中华人民共和田公民可申请参加注册安全工程仲执业贫格考试.A.9B.7C.5D.3的、依据《安全生产法》的规定，生产短背柒也主要负费人在本单位发生水大生件安全方故时，不立即组次抢救或者在事故碑式处理期间擅离职守或存逃匿的,绐户的处分.对逃匿的.处15口以内拘留.A.报职.开除B.降终降职C、记过、降级
</w:t>
      </w:r>
    </w:p>
    <w:p/>
    <w:p>
      <w:pPr/>
      <w:r>
        <w:rPr>
          <w:rStyle w:val="myStyle"/>
        </w:rPr>
        <w:t xml:space="preserve">
	0.降职、撇职
</w:t>
      </w:r>
    </w:p>
    <w:p/>
    <w:p>
      <w:pPr/>
      <w:r>
        <w:rPr>
          <w:rStyle w:val="myStyle"/>
        </w:rPr>
        <w:t xml:space="preserve">
	37.依树《行政处罚法》的规定,当事人行憎形的，不予行政处罚.A、受他人胁迫有违法行为B,配合行政机关直处违法行为行立功表现C,I动消除或？模违法行为危害后果D,违法行为轻微并及时纠正,没自造成危出后果
</w:t>
      </w:r>
    </w:p>
    <w:p/>
    <w:p>
      <w:pPr/>
      <w:r>
        <w:rPr>
          <w:rStyle w:val="myStyle"/>
        </w:rPr>
        <w:t xml:space="preserve">
	38.关于安全生产地方性法规的法律效力，下列说法中，止询的是A.安全生产地方性法规和安全生产行政法规攵行同等法然效力B.安全生产地方性法规的法和效力低于安全生产部门规章c.安全生产地方性法现的法律效力离r安全生产地方政仰规戊D.安全生产地方性法规和安全生产地方政府块章具有同等法律效力
</w:t>
      </w:r>
    </w:p>
    <w:p/>
    <w:p>
      <w:pPr/>
      <w:r>
        <w:rPr>
          <w:rStyle w:val="myStyle"/>
        </w:rPr>
        <w:t xml:space="preserve">
	39、依据《注册安全工程仲管理规定》.下列关于注册安全工程师注册期R!的说法,正陶的是（）A.注册有效期为3年，自申请注册之H把“算B.注册有效期需要延续注册的.申请人应当在有效期满30U前提出申请c.注册审批机关逾期未作出准1??延俊注册决定的，视为不址延续D.如需办理变更注璐?有效期自变更之口起雨新计算
</w:t>
      </w:r>
    </w:p>
    <w:p/>
    <w:p>
      <w:pPr/>
      <w:r>
        <w:rPr>
          <w:rStyle w:val="myStyle"/>
        </w:rPr>
        <w:t xml:space="preserve">
	40、某企业新残工李某在作业过程中因工负伤,经第定为六级劳动功能陵碍.李某尚在试用期内,企业未为其缴纳工伤保险.依据《工伤保聆条例S的规定.下列美于李某工伤保收待洒的说法中，正确的是A、谈企业应从工伤保除加金中一次性支付李某伤残补助金B,该企业可单方耕除与李某的劳动关系,但应该按月发给李某伤及津贴C.季某主动提出与企业解除劳动关系,该企业不得同意解除D.李某主动提出与企业解除劳动关系.企业应按标准支付伤残就业补助金和工物医疗补助金
</w:t>
      </w:r>
    </w:p>
    <w:p/>
    <w:p>
      <w:pPr/>
      <w:r>
        <w:rPr>
          <w:rStyle w:val="myStyle"/>
        </w:rPr>
        <w:t xml:space="preserve">
	41.生产.储存和使用剧毒化学用的单位.应当对本用位的生产、储存装置库（年进行一次安全评价，A.华B.三■
</w:t>
      </w:r>
    </w:p>
    <w:p/>
    <w:p>
      <w:pPr/>
      <w:r>
        <w:rPr>
          <w:rStyle w:val="myStyle"/>
        </w:rPr>
        <w:t xml:space="preserve">
	12.依据《安全生产法3的规定，下列关于生产经弦单位应救援工作的说法,错误的足（）A、生产蛤首的位应色制定木单位生产安全事故应急救援预案，并在所在地县级以上地方人民整检的生产安全”故随急救援预案也桁接B、生产短营单位应担建立应急效损组织,生产经背坎模较小的可以不铤立应急救援组打1，但应当制定策职的应急救援人员C.危险物乩的生产经智址位应当配备必要的应急救按耨材、设备和物质.井进行经管性的堆护保养,保证正常运转D.生产经在电位发生生产安全事故后,应当迅速采职育效措施.组纵抢救,防止事故扩大
</w:t>
      </w:r>
    </w:p>
    <w:p/>
    <w:p>
      <w:pPr/>
      <w:r>
        <w:rPr>
          <w:rStyle w:val="myStyle"/>
        </w:rPr>
        <w:t xml:space="preserve">
	13、（建设工程安全生产管理条例3规定，依法批准开工报告的建设工程，建设取位国!当自开工报告批ift之11起（）日内,将保证安全施工的措族报送建设工程所在地县援以上地方人民政府建设行政主符部门或者其他有关部门备鬃.A.15B.30C.45D.60M、依据《劳动法3的规定，下列企业对女职工的工作安排符合女职工特殊保护规定的是（）A、某F山企业监时安扑女职工到井下工作一天B.某翻译公司安排已怀孕3个月的女职I本周将大加班一小时C.某医院女片女护士（孩子5个月大）（ft夜班D,果食M公司女抨女职工在例假期间从事冷峰搬运作业
</w:t>
      </w:r>
    </w:p>
    <w:p/>
    <w:p>
      <w:pPr/>
      <w:r>
        <w:rPr>
          <w:rStyle w:val="myStyle"/>
        </w:rPr>
        <w:t xml:space="preserve">
	45.《安全生产法￥埋定，生产灶看削位对议大危险蹶未登记建档，或并未进行评估、监控,或者未制定应急预案的，揖令限期演正；遮阴未改正的，揖令停产椁业整顿，可以并处二万元以上（）万元以下的罚欧.A.十B.二十C.十五D.三十
</w:t>
      </w:r>
    </w:p>
    <w:p/>
    <w:p>
      <w:pPr/>
      <w:r>
        <w:rPr>
          <w:rStyle w:val="myStyle"/>
        </w:rPr>
        <w:t xml:space="preserve">
	46.依据《安全生产法1的邂定，下列飙投中.有权对建设】KH的安全设他与主体工程同时设计、同时施工、同时投入生产和使用侪况进行心轿并梃出意见的是（）A.工会组织B,行业协会注册安全工程师试题C.设计单位D,施工单位
</w:t>
      </w:r>
    </w:p>
    <w:p/>
    <w:p>
      <w:pPr/>
      <w:r>
        <w:rPr>
          <w:rStyle w:val="myStyle"/>
        </w:rPr>
        <w:t xml:space="preserve">
	47.根据《劳动法》,国家实行劳动力每口工作不超过（）小时,平均每周工作时向不均过（）小时的工作制度A.842B.844C.848D.
</w:t>
      </w:r>
    </w:p>
    <w:p/>
    <w:p>
      <w:pPr/>
      <w:r>
        <w:rPr>
          <w:rStyle w:val="myStyle"/>
        </w:rPr>
        <w:t xml:space="preserve">
	94448.限制人生自由的行政处也权只能由（）行使，A.国务院B.法院C、检察院D、公安巩关
</w:t>
      </w:r>
    </w:p>
    <w:p/>
    <w:p>
      <w:pPr/>
      <w:r>
        <w:rPr>
          <w:rStyle w:val="myStyle"/>
        </w:rPr>
        <w:t xml:space="preserve">
	49、依据《安全生产法》的规定,生产经普电位发生生产安全事故K.事故现场fj关人我应当立即报告（A.本单位负好人B.所在地巾总工会C、所件地安全生产监管部门D、所在地人民政府
</w:t>
      </w:r>
    </w:p>
    <w:p/>
    <w:p>
      <w:pPr/>
      <w:r>
        <w:rPr>
          <w:rStyle w:val="myStyle"/>
        </w:rPr>
        <w:t xml:space="preserve">
	50、某市他化工生产企业因违规向个人销售剧揖化学用.有关机构对犬作出了行政处罚.根娓《行政处别法》,有权吊俏其危险化学丛安全生产许可逐的是）A.省侬公安机关B.省雄安全监管例门C、巾娘公安机关共13页D.市物安全监管部门5K依据《安全生产法3的规定,）应当组织有关部门制定本行政区域内特大生产安全事故应急预案.建立应急救援体系.A.行线以上负行安全牛?产监督甘理取贡的部门B,县级以上地方各级人R政府C.各圾负有安全生产监仰管理职？i的部门D.各极人民政府
</w:t>
      </w:r>
    </w:p>
    <w:p/>
    <w:p>
      <w:pPr/>
      <w:r>
        <w:rPr>
          <w:rStyle w:val="myStyle"/>
        </w:rPr>
        <w:t xml:space="preserve">
	52、依据《安全生产法3的规定,安全生产监督依吉人员应当将检咨的时间、地点.内容、发现的向膻及其处理情况.作出书面记录,并由检存人员和被检查单位负责人签字;被校杳单位的负指人拒绝笠字的.检奇人员应当（）A,将情况记录在窠.并向负疗安全牛.产益百肯理职员的部门备案B.对其进行批评我行，予以罚款:处罚.并向安全生产监管理部门的案C.对其采取行政强制拾他.并向安全生产监你管理部门的案D、通知技检者单位领货人刎场舞字，并向安全生产u督菅理部门备案
</w:t>
      </w:r>
    </w:p>
    <w:p/>
    <w:p>
      <w:pPr/>
      <w:r>
        <w:rPr>
          <w:rStyle w:val="myStyle"/>
        </w:rPr>
        <w:t xml:space="preserve">
	53、工程建设常位不留对勘察设计、（ft I,工程1K理等年位提出不符合建设【程安全生产法律、法规和强制性标准规定的要求,（）合同约定的工期.A.只能在范IH内压缩B.与共协商C.不得压缩D.不褥延长
</w:t>
      </w:r>
    </w:p>
    <w:p/>
    <w:p>
      <w:pPr/>
      <w:r>
        <w:rPr>
          <w:rStyle w:val="myStyle"/>
        </w:rPr>
        <w:t xml:space="preserve">
	54、某I人在:只特种柞业操作证有效期内?连续在起重机拈装之位「作11年,从未发生过违章.根据《特种作业人巾安全技术培训考核泞理规定》,该工人的特种作业悚作证羟考核发证机关问?.我审时间可以延长至）A.每3年I次B.每5年1次C每6母1次I）、林10年1次
</w:t>
      </w:r>
    </w:p>
    <w:p/>
    <w:p>
      <w:pPr/>
      <w:r>
        <w:rPr>
          <w:rStyle w:val="myStyle"/>
        </w:rPr>
        <w:t xml:space="preserve">
	55、依据《生产安全事故报告和调it处理条例3的规定,造成死亡8人和I［接经济投失6『万元的事故是（）A,一般出他B,较大事故C,很大事故
</w:t>
      </w:r>
    </w:p>
    <w:p/>
    <w:p>
      <w:pPr/>
      <w:r>
        <w:rPr>
          <w:rStyle w:val="myStyle"/>
        </w:rPr>
        <w:t xml:space="preserve">
	0.特别重大事故
</w:t>
      </w:r>
    </w:p>
    <w:p/>
    <w:p>
      <w:pPr/>
      <w:r>
        <w:rPr>
          <w:rStyle w:val="myStyle"/>
        </w:rPr>
        <w:t xml:space="preserve">
	56、依据4煤矿安全跑索条例3的规定，煤矿安全监索机构发现煤W井通风、叨火.防水、防凡斯.防毒、防尘等安全设施和条件不符介国家安全标准、行业安全标准、媒了安全规程和行业技术规范要求的,应当（）或者而令限期达到要求.A.给予警告注册安全工程师试题B.处5万斤以下的罚欧C.世令立即停止作业D.他扣相关证照
</w:t>
      </w:r>
    </w:p>
    <w:p/>
    <w:p>
      <w:pPr/>
      <w:r>
        <w:rPr>
          <w:rStyle w:val="myStyle"/>
        </w:rPr>
        <w:t xml:space="preserve">
	57、根据《煤矿安全监察条例/.下列美于埃旷安全监察内容的说法中?正确的足（）A,促旷安全监察机构发现堞矿进行独眼井开采的,应当货令立即停止作业或者货令限期整改B.馔y安全监察机构对煌炉建设工程安全设施和条件进行总收,应当自收的申请验收之II起60日内物收完毕C.坟f安全监获机构依照本条例的规定责令煤V阳期解诀事故总思、限期改正影响煤V安上的违法行为,并使安全设施和条件达到要求,不耙在限期内进行玄龙和签署亚亚意见D.燥矿安全鼠条机构及其煤矿安全雎察人另履行安全监察职员.发出安全监氽指令.应当采用书面通知的形式.紧急情况下淅要采取常熟处理搞族.来不及竹面通知的,应当角后补充书面通知
</w:t>
      </w:r>
    </w:p>
    <w:p/>
    <w:p>
      <w:pPr/>
      <w:r>
        <w:rPr>
          <w:rStyle w:val="myStyle"/>
        </w:rPr>
        <w:t xml:space="preserve">
	58.《煤矿安全监察条例？规定，煤矿安全检资员发现煤矿矿长成并其他主管人员透章指挥工人或者就令工人边瓶、R酸作业的，应当共13页A、立即例正或许货令立即停止作业B,立即关闭作业现场.指挥作业人防报出C.货令停产整顿或存货令关闭矿井D,报告上级部门.吊的馔双生产许可证
</w:t>
      </w:r>
    </w:p>
    <w:p/>
    <w:p>
      <w:pPr/>
      <w:r>
        <w:rPr>
          <w:rStyle w:val="myStyle"/>
        </w:rPr>
        <w:t xml:space="preserve">
	59.依则《安全生产法？的设定,矿山建设IK目和用于生产，储存危防物品的建设项目竣工投入生产或5?使用前，必为依照有关的规定对安全设俺进行脸收，A.法律、法规B,法僮、法规、标〃C.法律、行政法规D,法律、法规、规章,标准
</w:t>
      </w:r>
    </w:p>
    <w:p/>
    <w:p>
      <w:pPr/>
      <w:r>
        <w:rPr>
          <w:rStyle w:val="myStyle"/>
        </w:rPr>
        <w:t xml:space="preserve">
	60、依甥《烟花爆竹安全管理条例9的规定.举分焰火晚会和其他大型焰火燃放活动的.主办余位应当按照分级管理的规定，向有关人民政府的部门提出巾谙,提交有关证明材料.办理《烟花然放许可证》?A、公安B、安全生产监管C.卫生行政D,环境保护6k依照《行政处罚法》的规定,行政当不人无正当理由拒不履行行政机关的处罚规定时,行政机关可以果取的指描始A、直接实施强制执行B,向人民法院提起诉讼C.依法将杳封.扣押的财物拍货或弄格冻结的存款划拨抵澈罚款D,对刎期不抵纳罚款的,每日按应罚款数盘的5%加处罚款
</w:t>
      </w:r>
    </w:p>
    <w:p/>
    <w:p>
      <w:pPr/>
      <w:r>
        <w:rPr>
          <w:rStyle w:val="myStyle"/>
        </w:rPr>
        <w:t xml:space="preserve">
	62.安全生产履测检验机构应当接受狎关舒门的监包管理.依据《安全生产检窝检验机构管理Ml定￥.下列关于对安全生产检测检股机构监价管理的说法中，正确的是A、甲摄检iW检物机构只能由国家安全监管总局如双均仍评审或者审代B.乙极检测检验机构只能由省安全生产监钾局殂织监杵评审或并审我C.检利检验机构应当在抵年的3月份向资质《i发机关报送上一毋度的工作总站D.检魁检验机构被注销资质的.应当将资质证行和相美印章交还发证机关
</w:t>
      </w:r>
    </w:p>
    <w:p/>
    <w:p>
      <w:pPr/>
      <w:r>
        <w:rPr>
          <w:rStyle w:val="myStyle"/>
        </w:rPr>
        <w:t xml:space="preserve">
	63、依据《他险化学品安全管理条例》.国家实行危陵化学品登记制度.危险化学用生产,储存企业以及使用胆毒化学砧和致用构成收大灶除源的其他缸险化学品的电位,应当向（）负次危险化学总登记的机构办理危险化学品◎记.A,公安部门B.一检部门C.环境保护部门D,安全生产监耦?浅n
</w:t>
      </w:r>
    </w:p>
    <w:p/>
    <w:p>
      <w:pPr/>
      <w:r>
        <w:rPr>
          <w:rStyle w:val="myStyle"/>
        </w:rPr>
        <w:t xml:space="preserve">
	64、劳动防护用丛足保护从业人员在劳动过程中的安全与健康的一种（）.是生产经营的位为保护从业人员在生产苗功过程中的安全和ft!康而提佻给从业人员个人使用的保护用品.A.福利品B.防御性装备C.保健品D.工具
</w:t>
      </w:r>
    </w:p>
    <w:p/>
    <w:p>
      <w:pPr/>
      <w:r>
        <w:rPr>
          <w:rStyle w:val="myStyle"/>
        </w:rPr>
        <w:t xml:space="preserve">
	65、根据《建设工程安全生产条例
</w:t>
      </w:r>
    </w:p>
    <w:p/>
    <w:p>
      <w:pPr/>
      <w:r>
        <w:rPr>
          <w:rStyle w:val="myStyle"/>
        </w:rPr>
        <w:t xml:space="preserve">
	3.施工起JR机械和整体提升脚手架、怏板等口升式架设设施安袋、拆却单位未由专业技术人员现场监督的，处以）的罚款A、1万元以上5万元以下B.3万元以上5万元以下C.3万元以上10万元以下D.5万元以I.10万元以b
</w:t>
      </w:r>
    </w:p>
    <w:p/>
    <w:p>
      <w:pPr/>
      <w:r>
        <w:rPr>
          <w:rStyle w:val="myStyle"/>
        </w:rPr>
        <w:t xml:space="preserve">
	66.4安全:牛.产法》规定.给予拘国的行政处罚由（）依照治安管理处罚条例的规定淡定.A,法定的其他行政机关B.公安机关C,县授以上人民政府共13页D、县级以上人民政向负货安全生产监怦管理职费的部门
</w:t>
      </w:r>
    </w:p>
    <w:p/>
    <w:p>
      <w:pPr/>
      <w:r>
        <w:rPr>
          <w:rStyle w:val="myStyle"/>
        </w:rPr>
        <w:t xml:space="preserve">
	67、某爆破物品贸易公司具有进口民用爆炸物品的资质.其中一批民用爆炸物品未按规定进行登记阮识就的例给用户,根据《民用耀炸物用安全管理芸例飞?内诊贸物公，，1庆处以罚款的数额是A.1万元以下8?I万元以上5万元以下C5万元以上20万元以下D、20万元以上50万元以下
</w:t>
      </w:r>
    </w:p>
    <w:p/>
    <w:p>
      <w:pPr/>
      <w:r>
        <w:rPr>
          <w:rStyle w:val="myStyle"/>
        </w:rPr>
        <w:t xml:space="preserve">
	68.某企业仓阵内储存的工业火雷管巳过期失效，准备予以埔毁?该仓库负贲人对要铺毁的工业火窗首进行登id迨册.并提出了铺毁实施方案.根据《民用埸炸物品安全管理条例
</w:t>
      </w:r>
    </w:p>
    <w:p/>
    <w:p>
      <w:pPr/>
      <w:r>
        <w:rPr>
          <w:rStyle w:val="myStyle"/>
        </w:rPr>
        <w:t xml:space="preserve">
	3.负责组织监将本次工业火缶管销毁工作的部门除本驾㈤防科技工业主管部门外.还仃（）A、行线安全监管部门B.行援公安机关C县级安全监管部门D,县拨公安机关
</w:t>
      </w:r>
    </w:p>
    <w:p/>
    <w:p>
      <w:pPr/>
      <w:r>
        <w:rPr>
          <w:rStyle w:val="myStyle"/>
        </w:rPr>
        <w:t xml:space="preserve">
	69、以下选项中不国于安全生产执法基本原则的是A.联合执法的原则B.合法、公正、公开的原则C.行法?依.执法必严、述法必究D,宣传和教开相结合的磔则
</w:t>
      </w:r>
    </w:p>
    <w:p/>
    <w:p>
      <w:pPr/>
      <w:r>
        <w:rPr>
          <w:rStyle w:val="myStyle"/>
        </w:rPr>
        <w:t xml:space="preserve">
	70、依扒《安全生产耶故咯也排查治理御行规定》，安全生产监管15察部门在对生产静苜单位进行安全生产检查时.发现生产羟苜场所或行相关设计存在重大事故陷恐.应当（）.并设立信总经管台账.A.货令停产件业然植B.责令立即停止作业C下达整改指令I）、提请政府挂牌怦办得分评卷入
</w:t>
      </w:r>
    </w:p>
    <w:p/>
    <w:p>
      <w:pPr/>
      <w:r>
        <w:rPr>
          <w:rStyle w:val="myStyle"/>
        </w:rPr>
        <w:t xml:space="preserve">
	二、多选题（本大题共15小题，每题2分，共30分）I、依据《劳动法》的规定?用人以位在劳动安全卫生方面应承担的法律义务有（）A、必须让迂健全劳动安全卫生制度B.严格执行国家劳动安全卫生Mi科和标准C.对劳动者进行安全卫生敦ff I）.预防劳动过程中的事故E.设立卫生医疗机构
</w:t>
      </w:r>
    </w:p>
    <w:p/>
    <w:p>
      <w:pPr/>
      <w:r>
        <w:rPr>
          <w:rStyle w:val="myStyle"/>
        </w:rPr>
        <w:t xml:space="preserve">
	2.V安全评价机构对一项14进行安全评价,出具虚假评价报告.尚不将承担刑事责任.依据《生产法》的规定.对该安全生产评价机构及相关人员可以实质的处罚有（）A.对该机构处5000以上2万以下狗款B.对其直按负而的主管人员处5QQ0以上5万以下罚款C.撤悄该机构安全评价优质D.没收违法所得E.对其直接负货人实施行政拘留
</w:t>
      </w:r>
    </w:p>
    <w:p/>
    <w:p>
      <w:pPr/>
      <w:r>
        <w:rPr>
          <w:rStyle w:val="myStyle"/>
        </w:rPr>
        <w:t xml:space="preserve">
	3、《矿山安全法》对小山的急救组织和设备所做的规定有（）A.医疗急妆制织中必须都是专职的医护人员,并有资格证书B,提供安全技术措施号项费川C、配在必残的装的、器忖和药物I）.建立由力职攻齐兼职人员如成的救护和医疗急救姐生
</w:t>
      </w:r>
    </w:p>
    <w:p/>
    <w:p>
      <w:pPr/>
      <w:r>
        <w:rPr>
          <w:rStyle w:val="myStyle"/>
        </w:rPr>
        <w:t xml:space="preserve">
	4、依照《行政处为法》的规定，行政用时人包括A.人民政府B.安全生产监伸湍门C.法人D.公民K13W。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2023-08-07T06:23:32+08:00</dcterms:created>
  <dcterms:modified xsi:type="dcterms:W3CDTF">2023-08-07T06:23:32+08:00</dcterms:modified>
</cp:coreProperties>
</file>

<file path=docProps/custom.xml><?xml version="1.0" encoding="utf-8"?>
<Properties xmlns="http://schemas.openxmlformats.org/officeDocument/2006/custom-properties" xmlns:vt="http://schemas.openxmlformats.org/officeDocument/2006/docPropsVTypes"/>
</file>