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2020年安全工程师《安全生产管理知识》全真模拟考试试卷C卷-含答案</w:t>
      </w:r>
    </w:p>
    <w:p/>
    <w:p/>
    <w:p>
      <w:pPr/>
      <w:r>
        <w:rPr>
          <w:rStyle w:val="myStyle"/>
        </w:rPr>
        <w:t xml:space="preserve">…2020年安全工程师《安全生产管理知识》全真模拟考试试卷C卷含答案考试须知</w:t>
      </w:r>
    </w:p>
    <w:p/>
    <w:p>
      <w:pPr/>
      <w:r>
        <w:rPr>
          <w:rStyle w:val="myStyle"/>
        </w:rPr>
        <w:t xml:space="preserve">1.考试时间150分钟.本卷满分为100分.玄</w:t>
      </w:r>
    </w:p>
    <w:p/>
    <w:p>
      <w:pPr/>
      <w:r>
        <w:rPr>
          <w:rStyle w:val="myStyle"/>
        </w:rPr>
        <w:t xml:space="preserve">2.清忏先按委求在试卷的指定位置地写您的姓名、准考证号等信息.</w:t>
      </w:r>
    </w:p>
    <w:p/>
    <w:p>
      <w:pPr/>
      <w:r>
        <w:rPr>
          <w:rStyle w:val="myStyle"/>
        </w:rPr>
        <w:t xml:space="preserve">3、请仔细阅读各种题H的问答要来.在潜封装内容题,否则不予评分.得分评卷入</w:t>
      </w:r>
    </w:p>
    <w:p/>
    <w:p>
      <w:pPr/>
      <w:r>
        <w:rPr>
          <w:rStyle w:val="myStyle"/>
        </w:rPr>
        <w:t xml:space="preserve">一、单选题本大题共70小题，每题1分，共70分更</w:t>
      </w:r>
    </w:p>
    <w:p/>
    <w:p>
      <w:pPr/>
      <w:r>
        <w:rPr>
          <w:rStyle w:val="myStyle"/>
        </w:rPr>
        <w:t xml:space="preserve">1.从事高处作业的工人，必须年满阔岁〃A.16B、18C.20D.252,宋体《职业安全ft!峡处理体臬导则3ILO-OSII200D和《职业健生女全管理体系导则》OtISASiBOOl的运行模式均体现了的胆想.A.传统管理B.强化筮俗C.持续谟进D,现代管理彭</w:t>
      </w:r>
    </w:p>
    <w:p/>
    <w:p>
      <w:pPr/>
      <w:r>
        <w:rPr>
          <w:rStyle w:val="myStyle"/>
        </w:rPr>
        <w:t xml:space="preserve">3.某单位编制应急预窠的下列做法中.正确的是A,由本单位J1会豕导处织成立应急预案俄制工作组B.故急偿案的评审均由上城主管部门或地方政府安全监管制门31熄C.侦案评审后，姓主要负货人签署发布并上报在关部门在案露D、除评估本单位应急健力外,还评为相如冷位向氢货力-</w:t>
      </w:r>
    </w:p>
    <w:p/>
    <w:p>
      <w:pPr/>
      <w:r>
        <w:rPr>
          <w:rStyle w:val="myStyle"/>
        </w:rPr>
        <w:t xml:space="preserve">5.生产经首单位的主要父，人在本於也发生生产安全事故时.不立即绢织抢救或存在族故调育处理期间捅出职守或者逃般的,给予降级,撤职的处分.并由安全生产监俯管理部门处上一年年收入的（）罚款.A、百分之二十至百分之四十B,百分之六卜至百分之八I-C.白分之四十至臼分之六十D.百分之六十至百分之一百</w:t>
      </w:r>
    </w:p>
    <w:p/>
    <w:p>
      <w:pPr/>
      <w:r>
        <w:rPr>
          <w:rStyle w:val="myStyle"/>
        </w:rPr>
        <w:t xml:space="preserve">6、（）足班组安全生产工作的第一说任人，对班组安全生产工作负主要员任A.项理B.项目部技术负责人C、专职安全生产管理人员D.班1H长</w:t>
      </w:r>
    </w:p>
    <w:p/>
    <w:p>
      <w:pPr/>
      <w:r>
        <w:rPr>
          <w:rStyle w:val="myStyle"/>
        </w:rPr>
        <w:t xml:space="preserve">7、根榭《生产安全事故报告和调住处理条例》〈国务院令第493号）,对事故发生单位落实防能和整改措施的情况进行拓音检育的部门应是（）A.安全生产监仔管理部门和值有安全生产绘行管理职责的有关部门B.工会姐投C,监察机关和人民法院D.公安机关和司法机关</w:t>
      </w:r>
    </w:p>
    <w:p/>
    <w:p>
      <w:pPr/>
      <w:r>
        <w:rPr>
          <w:rStyle w:val="myStyle"/>
        </w:rPr>
        <w:t xml:space="preserve">8、按照原建设部的有关规定,开挖深度超过（〉的茶坑、柳的土方开挖工程应当编刎专项施工方案.A.3m（含3n）B.5m C5m（含5?）共12页</w:t>
      </w:r>
    </w:p>
    <w:p/>
    <w:p>
      <w:pPr/>
      <w:r>
        <w:rPr>
          <w:rStyle w:val="myStyle"/>
        </w:rPr>
        <w:t xml:space="preserve">9、目前，我国媒旷安全监察实行堇直竹理、分级出索的管理体制.煤矿安全位察体制的特点为A.实行重自首理B,监察和管理分开C.分区1￡察D.地方政向监察E.国家U（案10,宋体某企业按照国家、省、加.区安委办印发的文件要求,枳极开展企业双业预防机刎建设工作融导小组,根据企业的实际决定选用风降矩阵法?作为其中种风险评估方法?开展安全风险等级评估工作.在运用风险知即法进行风船等线评估过程中需要考虑的因索（）A.控制措诙的状态B,危修性C.方故后果产或理嗖D、事故发生的可能性E.人体衣需在这种危险环境中的班率程度</w:t>
      </w:r>
    </w:p>
    <w:p/>
    <w:p>
      <w:pPr/>
      <w:r>
        <w:rPr>
          <w:rStyle w:val="myStyle"/>
        </w:rPr>
        <w:t xml:space="preserve">11.根据《建谀项目安全设施一三同时“监辟管理彷行办法》（安全监管总司令第36号）.生产经付单位新也、改it.扩t￡it设项目时.下列关于生产经注单位、族工单位、监理单位的要求,正确的是A.施工值也对安全设强的工程质量负责B.监理单位对安全设雁的工程祓易承担监理责任C,生产经营单位应当向安全15管部门申请安全设两娘I抬收D、监理雎位发现工程存在事故I?忠应当立即向有关政府主访部门报告E,安全设族的施工应当由取得相应资质的描工单位进行</w:t>
      </w:r>
    </w:p>
    <w:p/>
    <w:p>
      <w:pPr/>
      <w:r>
        <w:rPr>
          <w:rStyle w:val="myStyle"/>
        </w:rPr>
        <w:t xml:space="preserve">12.标准可分为〉和（两大类A、评价标准B、技术标准?103首理标准D,检五标准</w:t>
      </w:r>
    </w:p>
    <w:p/>
    <w:p>
      <w:pPr/>
      <w:r>
        <w:rPr>
          <w:rStyle w:val="myStyle"/>
        </w:rPr>
        <w:t xml:space="preserve">13、工物职工享受的工伤待通主要包括（）A.医疗和来发待遇B.伶」:留薪期待遇C、伤残待遇或工亡待遇Ik财建出项目或生产经昔单位存在的职业危险、有否因武进行安全评价时，一般应遵循的程序是（）A.申请安全监督部门批准B.现场勘存.资料收兆C,处险识别和定性、定员分析D.提出安全对策措施.形成绪论报告</w:t>
      </w:r>
    </w:p>
    <w:p/>
    <w:p>
      <w:pPr/>
      <w:r>
        <w:rPr>
          <w:rStyle w:val="myStyle"/>
        </w:rPr>
        <w:t xml:space="preserve">15、作业场所Ulfif检在是安全生产越格常理的一种皿要账式,作业场所M15内容一段包括（）A.规章制度和掾作规程B、安全培训和持证上岗C.职业危害和劳动防护D.党风施政和效能筮察E.安全管理和出故处理共12表参考答案</w:t>
      </w:r>
    </w:p>
    <w:p/>
    <w:p>
      <w:pPr/>
      <w:r>
        <w:rPr>
          <w:rStyle w:val="myStyle"/>
        </w:rPr>
        <w:t xml:space="preserve">一、单选题（本大题共70小题，每题1分，共70分）</w:t>
      </w:r>
    </w:p>
    <w:p/>
    <w:p>
      <w:pPr/>
      <w:r>
        <w:rPr>
          <w:rStyle w:val="myStyle"/>
        </w:rPr>
        <w:t xml:space="preserve">18、D⑶C</w:t>
      </w:r>
    </w:p>
    <w:p/>
    <w:p>
      <w:pPr/>
      <w:r>
        <w:rPr>
          <w:rStyle w:val="myStyle"/>
        </w:rPr>
        <w:t xml:space="preserve">20、A</w:t>
      </w:r>
    </w:p>
    <w:p/>
    <w:p>
      <w:pPr/>
      <w:r>
        <w:rPr>
          <w:rStyle w:val="myStyle"/>
        </w:rPr>
        <w:t xml:space="preserve">21.B</w:t>
      </w:r>
    </w:p>
    <w:p/>
    <w:p>
      <w:pPr/>
      <w:r>
        <w:rPr>
          <w:rStyle w:val="myStyle"/>
        </w:rPr>
        <w:t xml:space="preserve">22、B</w:t>
      </w:r>
    </w:p>
    <w:p/>
    <w:p>
      <w:pPr/>
      <w:r>
        <w:rPr>
          <w:rStyle w:val="myStyle"/>
        </w:rPr>
        <w:t xml:space="preserve">23、D2,</w:t>
      </w:r>
    </w:p>
    <w:p/>
    <w:p>
      <w:pPr/>
      <w:r>
        <w:rPr>
          <w:rStyle w:val="myStyle"/>
        </w:rPr>
        <w:t xml:space="preserve">1、B</w:t>
      </w:r>
    </w:p>
    <w:p/>
    <w:p>
      <w:pPr/>
      <w:r>
        <w:rPr>
          <w:rStyle w:val="myStyle"/>
        </w:rPr>
        <w:t xml:space="preserve">25、B</w:t>
      </w:r>
    </w:p>
    <w:p/>
    <w:p>
      <w:pPr/>
      <w:r>
        <w:rPr>
          <w:rStyle w:val="myStyle"/>
        </w:rPr>
        <w:t xml:space="preserve">26、C</w:t>
      </w:r>
    </w:p>
    <w:p/>
    <w:p>
      <w:pPr/>
      <w:r>
        <w:rPr>
          <w:rStyle w:val="myStyle"/>
        </w:rPr>
        <w:t xml:space="preserve">27、B%?D</w:t>
      </w:r>
    </w:p>
    <w:p/>
    <w:p>
      <w:pPr/>
      <w:r>
        <w:rPr>
          <w:rStyle w:val="myStyle"/>
        </w:rPr>
        <w:t xml:space="preserve">29、B</w:t>
      </w:r>
    </w:p>
    <w:p/>
    <w:p>
      <w:pPr/>
      <w:r>
        <w:rPr>
          <w:rStyle w:val="myStyle"/>
        </w:rPr>
        <w:t xml:space="preserve">30、C</w:t>
      </w:r>
    </w:p>
    <w:p/>
    <w:p>
      <w:pPr/>
      <w:r>
        <w:rPr>
          <w:rStyle w:val="myStyle"/>
        </w:rPr>
        <w:t xml:space="preserve">31、D</w:t>
      </w:r>
    </w:p>
    <w:p/>
    <w:p>
      <w:pPr/>
      <w:r>
        <w:rPr>
          <w:rStyle w:val="myStyle"/>
        </w:rPr>
        <w:t xml:space="preserve">32、C</w:t>
      </w:r>
    </w:p>
    <w:p/>
    <w:p>
      <w:pPr/>
      <w:r>
        <w:rPr>
          <w:rStyle w:val="myStyle"/>
        </w:rPr>
        <w:t xml:space="preserve">33、A W、B</w:t>
      </w:r>
    </w:p>
    <w:p/>
    <w:p>
      <w:pPr/>
      <w:r>
        <w:rPr>
          <w:rStyle w:val="myStyle"/>
        </w:rPr>
        <w:t xml:space="preserve">35.C</w:t>
      </w:r>
    </w:p>
    <w:p/>
    <w:p>
      <w:pPr/>
      <w:r>
        <w:rPr>
          <w:rStyle w:val="myStyle"/>
        </w:rPr>
        <w:t xml:space="preserve">36、C</w:t>
      </w:r>
    </w:p>
    <w:p/>
    <w:p>
      <w:pPr/>
      <w:r>
        <w:rPr>
          <w:rStyle w:val="myStyle"/>
        </w:rPr>
        <w:t xml:space="preserve">37、D3B、C</w:t>
      </w:r>
    </w:p>
    <w:p/>
    <w:p>
      <w:pPr/>
      <w:r>
        <w:rPr>
          <w:rStyle w:val="myStyle"/>
        </w:rPr>
        <w:t xml:space="preserve">39、A</w:t>
      </w:r>
    </w:p>
    <w:p/>
    <w:p>
      <w:pPr/>
      <w:r>
        <w:rPr>
          <w:rStyle w:val="myStyle"/>
        </w:rPr>
        <w:t xml:space="preserve">10.B</w:t>
      </w:r>
    </w:p>
    <w:p/>
    <w:p>
      <w:pPr/>
      <w:r>
        <w:rPr>
          <w:rStyle w:val="myStyle"/>
        </w:rPr>
        <w:t xml:space="preserve">41.A</w:t>
      </w:r>
    </w:p>
    <w:p/>
    <w:p>
      <w:pPr/>
      <w:r>
        <w:rPr>
          <w:rStyle w:val="myStyle"/>
        </w:rPr>
        <w:t xml:space="preserve">42、B</w:t>
      </w:r>
    </w:p>
    <w:p/>
    <w:p>
      <w:pPr/>
      <w:r>
        <w:rPr>
          <w:rStyle w:val="myStyle"/>
        </w:rPr>
        <w:t xml:space="preserve">43、D4k B</w:t>
      </w:r>
    </w:p>
    <w:p/>
    <w:p>
      <w:pPr/>
      <w:r>
        <w:rPr>
          <w:rStyle w:val="myStyle"/>
        </w:rPr>
        <w:t xml:space="preserve">45、B</w:t>
      </w:r>
    </w:p>
    <w:p/>
    <w:p>
      <w:pPr/>
      <w:r>
        <w:rPr>
          <w:rStyle w:val="myStyle"/>
        </w:rPr>
        <w:t xml:space="preserve">46、B,</w:t>
      </w:r>
    </w:p>
    <w:p/>
    <w:p>
      <w:pPr/>
      <w:r>
        <w:rPr>
          <w:rStyle w:val="myStyle"/>
        </w:rPr>
        <w:t xml:space="preserve">17、B?</w:t>
      </w:r>
    </w:p>
    <w:p/>
    <w:p>
      <w:pPr/>
      <w:r>
        <w:rPr>
          <w:rStyle w:val="myStyle"/>
        </w:rPr>
        <w:t xml:space="preserve">18.B</w:t>
      </w:r>
    </w:p>
    <w:p/>
    <w:p>
      <w:pPr/>
      <w:r>
        <w:rPr>
          <w:rStyle w:val="myStyle"/>
        </w:rPr>
        <w:t xml:space="preserve">49、D</w:t>
      </w:r>
    </w:p>
    <w:p/>
    <w:p>
      <w:pPr/>
      <w:r>
        <w:rPr>
          <w:rStyle w:val="myStyle"/>
        </w:rPr>
        <w:t xml:space="preserve">50、C</w:t>
      </w:r>
    </w:p>
    <w:p/>
    <w:p>
      <w:pPr/>
      <w:r>
        <w:rPr>
          <w:rStyle w:val="myStyle"/>
        </w:rPr>
        <w:t xml:space="preserve">51、A</w:t>
      </w:r>
    </w:p>
    <w:p/>
    <w:p>
      <w:pPr/>
      <w:r>
        <w:rPr>
          <w:rStyle w:val="myStyle"/>
        </w:rPr>
        <w:t xml:space="preserve">52、C</w:t>
      </w:r>
    </w:p>
    <w:p/>
    <w:p>
      <w:pPr/>
      <w:r>
        <w:rPr>
          <w:rStyle w:val="myStyle"/>
        </w:rPr>
        <w:t xml:space="preserve">53、A</w:t>
      </w:r>
    </w:p>
    <w:p/>
    <w:p>
      <w:pPr/>
      <w:r>
        <w:rPr>
          <w:rStyle w:val="myStyle"/>
        </w:rPr>
        <w:t xml:space="preserve">54、B</w:t>
      </w:r>
    </w:p>
    <w:p/>
    <w:p>
      <w:pPr/>
      <w:r>
        <w:rPr>
          <w:rStyle w:val="myStyle"/>
        </w:rPr>
        <w:t xml:space="preserve">55、B</w:t>
      </w:r>
    </w:p>
    <w:p/>
    <w:p>
      <w:pPr/>
      <w:r>
        <w:rPr>
          <w:rStyle w:val="myStyle"/>
        </w:rPr>
        <w:t xml:space="preserve">56、C</w:t>
      </w:r>
    </w:p>
    <w:p/>
    <w:p>
      <w:pPr/>
      <w:r>
        <w:rPr>
          <w:rStyle w:val="myStyle"/>
        </w:rPr>
        <w:t xml:space="preserve">57、C</w:t>
      </w:r>
    </w:p>
    <w:p/>
    <w:p>
      <w:pPr/>
      <w:r>
        <w:rPr>
          <w:rStyle w:val="myStyle"/>
        </w:rPr>
        <w:t xml:space="preserve">58、C</w:t>
      </w:r>
    </w:p>
    <w:p/>
    <w:p>
      <w:pPr/>
      <w:r>
        <w:rPr>
          <w:rStyle w:val="myStyle"/>
        </w:rPr>
        <w:t xml:space="preserve">59、D</w:t>
      </w:r>
    </w:p>
    <w:p/>
    <w:p>
      <w:pPr/>
      <w:r>
        <w:rPr>
          <w:rStyle w:val="myStyle"/>
        </w:rPr>
        <w:t xml:space="preserve">60.C</w:t>
      </w:r>
    </w:p>
    <w:p/>
    <w:p>
      <w:pPr/>
      <w:r>
        <w:rPr>
          <w:rStyle w:val="myStyle"/>
        </w:rPr>
        <w:t xml:space="preserve">61、B</w:t>
      </w:r>
    </w:p>
    <w:p/>
    <w:p>
      <w:pPr/>
      <w:r>
        <w:rPr>
          <w:rStyle w:val="myStyle"/>
        </w:rPr>
        <w:t xml:space="preserve">62、C</w:t>
      </w:r>
    </w:p>
    <w:p/>
    <w:p>
      <w:pPr/>
      <w:r>
        <w:rPr>
          <w:rStyle w:val="myStyle"/>
        </w:rPr>
        <w:t xml:space="preserve">63、C</w:t>
      </w:r>
    </w:p>
    <w:p/>
    <w:p>
      <w:pPr/>
      <w:r>
        <w:rPr>
          <w:rStyle w:val="myStyle"/>
        </w:rPr>
        <w:t xml:space="preserve">64、B</w:t>
      </w:r>
    </w:p>
    <w:p/>
    <w:p>
      <w:pPr/>
      <w:r>
        <w:rPr>
          <w:rStyle w:val="myStyle"/>
        </w:rPr>
        <w:t xml:space="preserve">65、B</w:t>
      </w:r>
    </w:p>
    <w:p/>
    <w:p>
      <w:pPr/>
      <w:r>
        <w:rPr>
          <w:rStyle w:val="myStyle"/>
        </w:rPr>
        <w:t xml:space="preserve">66、C</w:t>
      </w:r>
    </w:p>
    <w:p/>
    <w:p>
      <w:pPr/>
      <w:r>
        <w:rPr>
          <w:rStyle w:val="myStyle"/>
        </w:rPr>
        <w:t xml:space="preserve">67、D</w:t>
      </w:r>
    </w:p>
    <w:p/>
    <w:p>
      <w:pPr/>
      <w:r>
        <w:rPr>
          <w:rStyle w:val="myStyle"/>
        </w:rPr>
        <w:t xml:space="preserve">68、B</w:t>
      </w:r>
    </w:p>
    <w:p/>
    <w:p>
      <w:pPr/>
      <w:r>
        <w:rPr>
          <w:rStyle w:val="myStyle"/>
        </w:rPr>
        <w:t xml:space="preserve">69、C</w:t>
      </w:r>
    </w:p>
    <w:p/>
    <w:p>
      <w:pPr/>
      <w:r>
        <w:rPr>
          <w:rStyle w:val="myStyle"/>
        </w:rPr>
        <w:t xml:space="preserve">70、B</w:t>
      </w:r>
    </w:p>
    <w:p/>
    <w:p>
      <w:pPr/>
      <w:r>
        <w:rPr>
          <w:rStyle w:val="myStyle"/>
        </w:rPr>
        <w:t xml:space="preserve">二、多选题（本大题共15小题，每题2分，共30分）</w:t>
      </w:r>
    </w:p>
    <w:p/>
    <w:p>
      <w:pPr/>
      <w:r>
        <w:rPr>
          <w:rStyle w:val="myStyle"/>
        </w:rPr>
        <w:t xml:space="preserve">1、ABCD</w:t>
      </w:r>
    </w:p>
    <w:p/>
    <w:p>
      <w:pPr/>
      <w:r>
        <w:rPr>
          <w:rStyle w:val="myStyle"/>
        </w:rPr>
        <w:t xml:space="preserve">2、AB</w:t>
      </w:r>
    </w:p>
    <w:p/>
    <w:p>
      <w:pPr/>
      <w:r>
        <w:rPr>
          <w:rStyle w:val="myStyle"/>
        </w:rPr>
        <w:t xml:space="preserve">3、AO?L ABCD免II贡共12贝</w:t>
      </w:r>
    </w:p>
    <w:p/>
    <w:p>
      <w:pPr/>
      <w:r>
        <w:rPr>
          <w:rStyle w:val="myStyle"/>
        </w:rPr>
        <w:t xml:space="preserve">5.AB</w:t>
      </w:r>
    </w:p>
    <w:p/>
    <w:p>
      <w:pPr/>
      <w:r>
        <w:rPr>
          <w:rStyle w:val="myStyle"/>
        </w:rPr>
        <w:t xml:space="preserve">6.ABQ</w:t>
      </w:r>
    </w:p>
    <w:p/>
    <w:p>
      <w:pPr/>
      <w:r>
        <w:rPr>
          <w:rStyle w:val="myStyle"/>
        </w:rPr>
        <w:t xml:space="preserve">7.ABO</w:t>
      </w:r>
    </w:p>
    <w:p/>
    <w:p>
      <w:pPr/>
      <w:r>
        <w:rPr>
          <w:rStyle w:val="myStyle"/>
        </w:rPr>
        <w:t xml:space="preserve">8.ABC</w:t>
      </w:r>
    </w:p>
    <w:p/>
    <w:p>
      <w:pPr/>
      <w:r>
        <w:rPr>
          <w:rStyle w:val="myStyle"/>
        </w:rPr>
        <w:t xml:space="preserve">9.ABCE</w:t>
      </w:r>
    </w:p>
    <w:p/>
    <w:p>
      <w:pPr/>
      <w:r>
        <w:rPr>
          <w:rStyle w:val="myStyle"/>
        </w:rPr>
        <w:t xml:space="preserve">10、CD</w:t>
      </w:r>
    </w:p>
    <w:p/>
    <w:p>
      <w:pPr/>
      <w:r>
        <w:rPr>
          <w:rStyle w:val="myStyle"/>
        </w:rPr>
        <w:t xml:space="preserve">11、ABC E</w:t>
      </w:r>
    </w:p>
    <w:p/>
    <w:p>
      <w:pPr/>
      <w:r>
        <w:rPr>
          <w:rStyle w:val="myStyle"/>
        </w:rPr>
        <w:t xml:space="preserve">12、BC⑶ABC</w:t>
      </w:r>
    </w:p>
    <w:p/>
    <w:p>
      <w:pPr/>
      <w:r>
        <w:rPr>
          <w:rStyle w:val="myStyle"/>
        </w:rPr>
        <w:t xml:space="preserve">14.B.GD</w:t>
      </w:r>
    </w:p>
    <w:p/>
    <w:p>
      <w:pPr/>
      <w:r>
        <w:rPr>
          <w:rStyle w:val="myStyle"/>
        </w:rPr>
        <w:t xml:space="preserve">15.ABC斯12页共12贡D.而）的建筑安全管理是指国家安仝生产管理机构以及建设主管部门从组次法律法规.执法监察等方面对建筑活动的安全生产进行管理A.宏观B.moi C.全面D、专项</w:t>
      </w:r>
    </w:p>
    <w:p/>
    <w:p>
      <w:pPr/>
      <w:r>
        <w:rPr>
          <w:rStyle w:val="myStyle"/>
        </w:rPr>
        <w:t xml:space="preserve">10.</w:t>
      </w:r>
    </w:p>
    <w:p/>
    <w:p>
      <w:pPr/>
      <w:r>
        <w:rPr>
          <w:rStyle w:val="myStyle"/>
        </w:rPr>
        <w:t xml:space="preserve">67.某研究机构前二甲基甲酰胺职业*58的500名防工,与32名慢性非萎缩性W炎职业病.也百进行统计“做?发现二者具有?定的相关性?为了从统计理论方法角度翻完二者关系?适宜的统计方法是A,二项分布B.相对数计算C.I检验D、R方校验IK保证本地位安全生产投入的有效实使是生产线营单位主要鱼贲人的A、权利B.义务C.职责D.主要工作</w:t>
      </w:r>
    </w:p>
    <w:p/>
    <w:p>
      <w:pPr/>
      <w:r>
        <w:rPr>
          <w:rStyle w:val="myStyle"/>
        </w:rPr>
        <w:t xml:space="preserve">12.妙矿安全胶察人员代表国事周行煤矿安全校查昭货,具行明确的法律地位和积贵葩困，下列内容中,属广块厂安全监察人员职员的是（）A.组织块矿安全技木揖施的射度和落实B.负选煤rr安全措皆用的提取和使用C.警与建设工程安全设於设计市代和版工脸收D.制定安全H标管理制度和操作流程</w:t>
      </w:r>
    </w:p>
    <w:p/>
    <w:p>
      <w:pPr/>
      <w:r>
        <w:rPr>
          <w:rStyle w:val="myStyle"/>
        </w:rPr>
        <w:t xml:space="preserve">13、某铁矿建设地位按照国家有关安全生产法律法规的规定，向安全生产监件管理部门提出矿斯291山建设项目安全设施设计审本申请时，应提交必要的文件资料.下列侨科中，不在提交范用的是A.建设项目设计审杳申请报告或申请衣B.安全预评价报告C.建设项目设计安全专篇?.建设mII可行性研究报告it.从业人m在人以下的生产泾营处位,必须配备专职或者兼职的安全生产管理人员.A、300B.250C.200D.</w:t>
      </w:r>
    </w:p>
    <w:p/>
    <w:p>
      <w:pPr/>
      <w:r>
        <w:rPr>
          <w:rStyle w:val="myStyle"/>
        </w:rPr>
        <w:t xml:space="preserve">35015、有关生产处者的位应当按照规定提取和使用.专门用于凶善安全生产条朴.A.安全生产也任保隆B,安全生产费用C.安全生产专项资金D.安全技木改造费用</w:t>
      </w:r>
    </w:p>
    <w:p/>
    <w:p>
      <w:pPr/>
      <w:r>
        <w:rPr>
          <w:rStyle w:val="myStyle"/>
        </w:rPr>
        <w:t xml:space="preserve">16.生产经昔单位的主要负五人未段行安全生产管理职访,导致发生一般事故的.由安全生产找甘管理他门处以的罚款.A.上一年年收入百分之三十B.上一年年收入百分之六I-C,上一年印收入百分之四十D.上年年收入百分之八十17,应行动指导书同于A,综合预案B、现场预案C、专项攸案共12页D.以上都不是</w:t>
      </w:r>
    </w:p>
    <w:p/>
    <w:p>
      <w:pPr/>
      <w:r>
        <w:rPr>
          <w:rStyle w:val="myStyle"/>
        </w:rPr>
        <w:t xml:space="preserve">18、2016年5月9日.某省甲市一客运运输公司所属一辆长途大巴.在行驶至该省乙市时.发生道路交通事故.5月10日,因事故伤亡人数上升.事施IHI上升为里大亨故?邪故调杳第要升级调育处理.根擀《生产安全事故报告和唧行处理条例》《㈤务院令第493号）.下列事故讯育狙织和人员组成中,正确的是（）A.6月8日由，甲市人民政府负货微台.乙市人民政府张讪誓加B.6月8日前,乙一人民政府负资调查,甲市人民政府流员畲加C.5月16H玳，甲市人民政府负责调笆，乙市人民政府潴员般加D.5月16口前.乙市人民政府负费调杳.甲市人民政府做员参加</w:t>
      </w:r>
    </w:p>
    <w:p/>
    <w:p>
      <w:pPr/>
      <w:r>
        <w:rPr>
          <w:rStyle w:val="myStyle"/>
        </w:rPr>
        <w:t xml:space="preserve">119、诙工现场应诬根据企业的应急例案,结含工程施工特点，建立企业应为预窠体系相衔接的现场应急预案（处置方窠），主要内在应不包柘疗A、建设工程的出木情况B.方故可能性的分析C施工组织设计D,应急31织与职费</w:t>
      </w:r>
    </w:p>
    <w:p/>
    <w:p>
      <w:pPr/>
      <w:r>
        <w:rPr>
          <w:rStyle w:val="myStyle"/>
        </w:rPr>
        <w:t xml:space="preserve">20.宋体质应丁日咸方垛,不得超高,距沟槽如边不小于（），防止坍塌.A、</w:t>
      </w:r>
    </w:p>
    <w:p/>
    <w:p>
      <w:pPr/>
      <w:r>
        <w:rPr>
          <w:rStyle w:val="myStyle"/>
        </w:rPr>
        <w:t xml:space="preserve">0.5m B.In C?</w:t>
      </w:r>
    </w:p>
    <w:p/>
    <w:p>
      <w:pPr/>
      <w:r>
        <w:rPr>
          <w:rStyle w:val="myStyle"/>
        </w:rPr>
        <w:t xml:space="preserve">0.6m2k某电子生产企业使用少fit浓诚股、起酸、氮氮化钠等危险化学品,工人忤作业过程中均做新相应的劳动防护阳M.为提岛工人安全点识.企业根据，生产过程危险和有当因素分类与代码》（GB/T13861）进行危险疗杏因素辨识.关于危修有害因素分类的说法,正确的是（）A,脱曲行为叫「管理因不B,使用危险化学品的厂房墙面窗户映陪属于环境因素C、危险化学品使用现场安全标志选用不明胭户人的因素D、作业场地光照不足居于物的因素</w:t>
      </w:r>
    </w:p>
    <w:p/>
    <w:p>
      <w:pPr/>
      <w:r>
        <w:rPr>
          <w:rStyle w:val="myStyle"/>
        </w:rPr>
        <w:t xml:space="preserve">22、落地式单排脚手架的搭设高度不褥超过（）m A.20B.24C.</w:t>
      </w:r>
    </w:p>
    <w:p/>
    <w:p>
      <w:pPr/>
      <w:r>
        <w:rPr>
          <w:rStyle w:val="myStyle"/>
        </w:rPr>
        <w:t xml:space="preserve">5023、根据现行境定.关于粒种设作使用弱位的规定,下列叙述不正筑的是（）A,为正式使用特和设法,使用中也需持除督检的机构出具的检脸报告和安全检验合格标志，到所在地区的搀、市级以上特种设备安全监撇机构注册登记，然后将安全检验合格标志固定在特种设在显药位置上B.在安个恰卓介咨M.超过有效期之前?使用单位要向所在地的监督检验机构申请定期检验安全技术性能.及时更换安全检验合格标忐中的有关内容C.使用单他必须保持完整、准硝的特种设需技术档案D.按照相准或技术戏程中有寿命要求的特种i殳各或写伍件,在道行报废处现前，使用冷位应向啦责设特稗设在注册隹记的特种设备安全监察机构报告2k某巾一金属出企业发生一起产雨透水事故.市安全生产监督管理局要求该市所仃金展矿出企业一律停产,全面开展电费材直?经安全评估并验收合格后,方可恢焚生产.该种做法?符合安全生产管理原理的（）A.动态相关泉则B.监甘府则C.行为原则</w:t>
      </w:r>
    </w:p>
    <w:p/>
    <w:p>
      <w:pPr/>
      <w:r>
        <w:rPr>
          <w:rStyle w:val="myStyle"/>
        </w:rPr>
        <w:t xml:space="preserve">0.能级收则</w:t>
      </w:r>
    </w:p>
    <w:p/>
    <w:p>
      <w:pPr/>
      <w:r>
        <w:rPr>
          <w:rStyle w:val="myStyle"/>
        </w:rPr>
        <w:t xml:space="preserve">25、本体（）是安全生产法律体系中的一个近要组成部分.也是安全生产管理的基拙和拉鲁执法工作的卓姿技术依榭.A.安全生产政章B,安全生产标准C、安全生产执法体系D.安全生产管理机构共12页</w:t>
      </w:r>
    </w:p>
    <w:p/>
    <w:p>
      <w:pPr/>
      <w:r>
        <w:rPr>
          <w:rStyle w:val="myStyle"/>
        </w:rPr>
        <w:t xml:space="preserve">26.某股份制机械制造企业根据《企业安全生产费用提取和使用管理办法》城企201216号有关规定.针对安全生产费用提取和使用管理拟制定内部规裁制度.在起草讨论过程中,企业内部对安全生产费用的提取.使用.监情等方面产生了分帙.关于安全生产费用的提取.使用、监何的说法,正确的足A,企业将安全生产班用翎借原材料供应商，必须经企业董事公“开年度资金会议批准B,企业提取的安全生产费用交由同我财政部门集中代饺,便于筮轩C.企业建立安全生产费用管理制度,明确年度提取和使用程序,纳入企业期务预W D、安全生产费用r企业自提自用资金.该费用的提取、使用和笆理不受安全生产监仰都门监督检疝</w:t>
      </w:r>
    </w:p>
    <w:p/>
    <w:p>
      <w:pPr/>
      <w:r>
        <w:rPr>
          <w:rStyle w:val="myStyle"/>
        </w:rPr>
        <w:t xml:space="preserve">27.根抠特种设笛使用登记证关于登记部”的规定,跨有长轮管道由办理吏记.A.国家安全生产依自管理总坛B、国家版R监侨检验检及总局C.行援安监部门D、省级质监部门</w:t>
      </w:r>
    </w:p>
    <w:p/>
    <w:p>
      <w:pPr/>
      <w:r>
        <w:rPr>
          <w:rStyle w:val="myStyle"/>
        </w:rPr>
        <w:t xml:space="preserve">28、某化工企业以轻85油为康科.生产的主要产品为用己烷、正己烷、正庚烷.副产品为人独iih.厂区内有储玲区和装置区两处第大危险源.为加强应急管理工作.该化工企业按照不关税定开展了应急预案的编制工作.下列力关应为预案编制工作的做法中,错误的型A.成立以企业主要负好人为领导的应急预案织制小姐B.该化工企业辨识出的主要力故类K有火灾、容居用炸、触电、高处於落等C.应急侦案搦制小81对该企业应急装备、应急队伍等应急能力进行泞齿、虎叁倒案步制完成后.该企业员资人组投有关部门和人m进行内审后签号发布</w:t>
      </w:r>
    </w:p>
    <w:p/>
    <w:p>
      <w:pPr/>
      <w:r>
        <w:rPr>
          <w:rStyle w:val="myStyle"/>
        </w:rPr>
        <w:t xml:space="preserve">29.生产性扬尘危杏程段:级别越高.危杏越大.对以上危杏级别的作业场所.要求作出诙进计划.跟期修改.甚至停产.A.1级B.II C.IHtS D、NiK</w:t>
      </w:r>
    </w:p>
    <w:p/>
    <w:p>
      <w:pPr/>
      <w:r>
        <w:rPr>
          <w:rStyle w:val="myStyle"/>
        </w:rPr>
        <w:t xml:space="preserve">30、宋体依据《企业安全生产标准化基本规范》AQ/9006-2010,企业安全生产标准0化建设工作来用”策划.实岫、检直、改进”动态循坏的模式.对于安全生产标准化整体工作而f.下列要术中,属于检杳阶段的工作是A.陷也排育B.预测预警C、绒效普定D.持城改进</w:t>
      </w:r>
    </w:p>
    <w:p/>
    <w:p>
      <w:pPr/>
      <w:r>
        <w:rPr>
          <w:rStyle w:val="myStyle"/>
        </w:rPr>
        <w:t xml:space="preserve">31.体系构成是以技术分准为主体.包括管理标准印工作标准共同构成的.A.IB家标准B.行业标准C、安全标准I.企业标准</w:t>
      </w:r>
    </w:p>
    <w:p/>
    <w:p>
      <w:pPr/>
      <w:r>
        <w:rPr>
          <w:rStyle w:val="myStyle"/>
        </w:rPr>
        <w:t xml:space="preserve">32、某生产经营单位发生了近人生产安全事故.隹完成事故上报工作之后，进入事故用直阶段.依据《生产安全事故报告和调建处理条例》国务疾令第493弓,该力故调￡f工作实行的陆则是A.部门辄导.第门他贡B.政府弱导、制门负费C.政府软?、分媛负浣D.部门纸导、分数负责</w:t>
      </w:r>
    </w:p>
    <w:p/>
    <w:p>
      <w:pPr/>
      <w:r>
        <w:rPr>
          <w:rStyle w:val="myStyle"/>
        </w:rPr>
        <w:t xml:space="preserve">33、安全带的寿命一般为3~5年.使用尔后.按批试抽检A.2B.3C.</w:t>
      </w:r>
    </w:p>
    <w:p/>
    <w:p>
      <w:pPr/>
      <w:r>
        <w:rPr>
          <w:rStyle w:val="myStyle"/>
        </w:rPr>
        <w:t xml:space="preserve">434、某大型企业集团为提高安全生产水平，做刎木砥安全,按照海风里布M故因果连锁理论,对近年来国内外本行业的人身伤害”故Ifii因进行/分析.将伤害原因进行了分类.根幅《企业职工伤共12页亡事故分类》，下列分析的伤古族因中蟠于不安全状态的是A、机器尽速运转B、通.网系统效率低C.在起吊物下停留D,开关未做常</w:t>
      </w:r>
    </w:p>
    <w:p/>
    <w:p>
      <w:pPr/>
      <w:r>
        <w:rPr>
          <w:rStyle w:val="myStyle"/>
        </w:rPr>
        <w:t xml:space="preserve">35.风除是讨价系统危险程度的指标,下列付关风险的说法，正确的是A,小故发生的概率很小,风险一定就小B、事故发生的概率很大,桩次后果不产田.危险可便也眼大C,年位时间内伤亡的人数丛判断风险大小的唯依据D.单位时间内发生邪故的次数是判断风险大小的唯?依据</w:t>
      </w:r>
    </w:p>
    <w:p/>
    <w:p>
      <w:pPr/>
      <w:r>
        <w:rPr>
          <w:rStyle w:val="myStyle"/>
        </w:rPr>
        <w:t xml:space="preserve">36.极州能量转移理论的概念,随员逆流于人体造成的伤杵分为两类,其中，第一类物那是指A、由影响「脑部或全身性能lit交换引把的伤再，如冻伤等.B、不正常的或不希里的能量邪放造成的垢部或全身性的仿古,如中毒伤守等”C、由『健最超过人体的损伤临界值导致局部或全身性的悦古?如何体打击伤吉等.D,由于接触的能员不能被附触导致的用部或全身性的仿A,如触电机书等.</w:t>
      </w:r>
    </w:p>
    <w:p/>
    <w:p>
      <w:pPr/>
      <w:r>
        <w:rPr>
          <w:rStyle w:val="myStyle"/>
        </w:rPr>
        <w:t xml:space="preserve">37.安全生产专门监察不包括〈A、对生产性建设项目“三同时”的监察B.对职业安全ft!康管理体系的监察C.对女职工和未成4工特殊保护的监察D、对产市有否作业场所的监察</w:t>
      </w:r>
    </w:p>
    <w:p/>
    <w:p>
      <w:pPr/>
      <w:r>
        <w:rPr>
          <w:rStyle w:val="myStyle"/>
        </w:rPr>
        <w:t xml:space="preserve">38.在生产经单位的安全生产工作中?各管理机构之何、访理M段和方法之间?必须具有率密的联系.形成相互相的的回路.方能有效进行钟理.这种管理思想迸结的原则是A.因果原则B.反馈原则C.封闭原则I）.动态相关原则</w:t>
      </w:r>
    </w:p>
    <w:p/>
    <w:p>
      <w:pPr/>
      <w:r>
        <w:rPr>
          <w:rStyle w:val="myStyle"/>
        </w:rPr>
        <w:t xml:space="preserve">39、特种设法专指涉及生命安全、危做较大的码炉、压力容器（含气瓶）.原力管道.电梯、起用机械、客运索道、大型游乐设施畸.国家对特科，设省实行）JS案体制.A,专J8安全B.定期a不定期D、国看和地方分级?</w:t>
      </w:r>
    </w:p>
    <w:p/>
    <w:p>
      <w:pPr/>
      <w:r>
        <w:rPr>
          <w:rStyle w:val="myStyle"/>
        </w:rPr>
        <w:t xml:space="preserve">10、办公区和生活M应当设置「住建建筑物他落半径之外.并与作业区之间设置（》,进行明显的划分隔隅,以免作业及相关人员误入危降区域.A,安全设腌B.防护设施C、安全你志II、从业人员在）人以上的高危生产建营单位炖当设置安全总监，A.300A B.1000A C.100人D.500人</w:t>
      </w:r>
    </w:p>
    <w:p/>
    <w:p>
      <w:pPr/>
      <w:r>
        <w:rPr>
          <w:rStyle w:val="myStyle"/>
        </w:rPr>
        <w:t xml:space="preserve">42、《建设工程安全生产管理条例？规定，施工供位应当对达到一定烦模的杜降性较大的分部分项工程编制专项施工方案，并防旦（）A.安全技术交友B.安全物券结果C.安全技术措施D,安全施工指诲</w:t>
      </w:r>
    </w:p>
    <w:p/>
    <w:p>
      <w:pPr/>
      <w:r>
        <w:rPr>
          <w:rStyle w:val="myStyle"/>
        </w:rPr>
        <w:t xml:space="preserve">43、伤亡事故普6处理费用不包拈（）A.处理事故的小务性的用B.现场抢救费用共12页C,清理现场费用D.歌工工资</w:t>
      </w:r>
    </w:p>
    <w:p/>
    <w:p>
      <w:pPr/>
      <w:r>
        <w:rPr>
          <w:rStyle w:val="myStyle"/>
        </w:rPr>
        <w:t xml:space="preserve">44、企业生产经惶规模较小的.可以不建立应急於拨组织,但应当指定＜A.专职的应急救援人员B.独职的应急救援人员C.专门的炖急救援机构及专门的应急救援程序</w:t>
      </w:r>
    </w:p>
    <w:p/>
    <w:p>
      <w:pPr/>
      <w:r>
        <w:rPr>
          <w:rStyle w:val="myStyle"/>
        </w:rPr>
        <w:t xml:space="preserve">45、建筑工程实行施工总承包的,工程倚工现场的安全应由＜统一负货.A.建设取位B.施工总承包单位C.监理电位D.分包电位</w:t>
      </w:r>
    </w:p>
    <w:p/>
    <w:p>
      <w:pPr/>
      <w:r>
        <w:rPr>
          <w:rStyle w:val="myStyle"/>
        </w:rPr>
        <w:t xml:space="preserve">16、＜＞的场所不得与居住场所设置在同一建筑物内,并应当与居住场所保持安全距国，A、人员密集B,生产.储存、经营易燃同爆危险品C.公共娱乐D,致咫、娱乐、放映</w:t>
      </w:r>
    </w:p>
    <w:p/>
    <w:p>
      <w:pPr/>
      <w:r>
        <w:rPr>
          <w:rStyle w:val="myStyle"/>
        </w:rPr>
        <w:t xml:space="preserve">47.碎石基础的碎石粒径应为2010nn,含土量不大于＜%A.10B.20C.40D.</w:t>
      </w:r>
    </w:p>
    <w:p/>
    <w:p>
      <w:pPr/>
      <w:r>
        <w:rPr>
          <w:rStyle w:val="myStyle"/>
        </w:rPr>
        <w:t xml:space="preserve">6018.＜品将上述评价结果Lj安全目标便进行出权?涤风险值是否达到了可接受水平.否则须进一步采取措施,降低灶险水平，A、风险管理B、风哙控制C、风冷预测D.风险评估</w:t>
      </w:r>
    </w:p>
    <w:p/>
    <w:p>
      <w:pPr/>
      <w:r>
        <w:rPr>
          <w:rStyle w:val="myStyle"/>
        </w:rPr>
        <w:t xml:space="preserve">49、某大型乳M加工企业近两年先后发生不EJ类型的职业病小件，该企亚决定开展全公司的职业危害评价,则其应当进行的职业椭尬害评价类里是A.职业病危哲预评价B.职业病危害控制效果评价C、职业病危再专项评价D.职业病危古现状评价</w:t>
      </w:r>
    </w:p>
    <w:p/>
    <w:p>
      <w:pPr/>
      <w:r>
        <w:rPr>
          <w:rStyle w:val="myStyle"/>
        </w:rPr>
        <w:t xml:space="preserve">50、在企业安全文化建设过程中.职1应充分理的和接受3W的安个理念?并结介恂付任务践行职工安全承诺.下旬内容中.幡于企业职工安全承诺的是（）A.清晰界定职工同位安全员任B、坚持与相关方进行沟划和合作C,对任何安全异常和劣件保卦善觉并主动报告D.评格自我安全绩效.推动安全承诺的实施</w:t>
      </w:r>
    </w:p>
    <w:p/>
    <w:p>
      <w:pPr/>
      <w:r>
        <w:rPr>
          <w:rStyle w:val="myStyle"/>
        </w:rPr>
        <w:t xml:space="preserve">51、在应急管理过程中.加大建筑物安全即感、减少危险物品存放址、设置防护墙等措施?必于应急省理（）阶段所做的工作.A.预防B.准备C.响应</w:t>
      </w:r>
    </w:p>
    <w:p/>
    <w:p>
      <w:pPr/>
      <w:r>
        <w:rPr>
          <w:rStyle w:val="myStyle"/>
        </w:rPr>
        <w:t xml:space="preserve">0.恢复</w:t>
      </w:r>
    </w:p>
    <w:p/>
    <w:p>
      <w:pPr/>
      <w:r>
        <w:rPr>
          <w:rStyle w:val="myStyle"/>
        </w:rPr>
        <w:t xml:space="preserve">52、在建也和泰丽职业健炭安全管理体系的生产经营电位中?实渔、保持和评审职业健檄安全管理体系是（）的主要职班之-.A.安全部门负诋人B,各级管理者C.管理者代表D.工会负ift人共12页）是企业安全生产常理体系运行的保证.A、企业安全生产管理制应B、安全生产规章制度C.安全生产员任制D.管理部门安全生产布任制度</w:t>
      </w:r>
    </w:p>
    <w:p/>
    <w:p>
      <w:pPr/>
      <w:r>
        <w:rPr>
          <w:rStyle w:val="myStyle"/>
        </w:rPr>
        <w:t xml:space="preserve">54、对很大危险泡迸行事故产田度押价时，如果?种危险物具有多种事故形态,且它们的事故后果相差不大，则按（）原则估计事故后果.卜、政大危险B、概率求和C.平均分配D.一小后果</w:t>
      </w:r>
    </w:p>
    <w:p/>
    <w:p>
      <w:pPr/>
      <w:r>
        <w:rPr>
          <w:rStyle w:val="myStyle"/>
        </w:rPr>
        <w:t xml:space="preserve">55、选矿厂振动筛分机是利用多孔工作面的振动特松散物科技班粒大小分为多种校级的分级设备,要提高振动的筛分效果，制要提高筹面的振幅和效率，丽之带来的是解振动蛀僮对设法设施.人和环境造成伤咨.为防止这种伤齿,该厂应当优先采取的安全技术拾.施是（）A、增加操作人员防护用品B.减少振动筛运行时间C.墙加振动筛推修保养频次D.进行振动筛减振设计</w:t>
      </w:r>
    </w:p>
    <w:p/>
    <w:p>
      <w:pPr/>
      <w:r>
        <w:rPr>
          <w:rStyle w:val="myStyle"/>
        </w:rPr>
        <w:t xml:space="preserve">56.所有交、直流电焊机及水泵的外壳，布必须栗取保护接地或接零〃接地、接零电阻值应不小于（）A.4B.10C.</w:t>
      </w:r>
    </w:p>
    <w:p/>
    <w:p>
      <w:pPr/>
      <w:r>
        <w:rPr>
          <w:rStyle w:val="myStyle"/>
        </w:rPr>
        <w:t xml:space="preserve">0.</w:t>
      </w:r>
    </w:p>
    <w:p/>
    <w:p>
      <w:pPr/>
      <w:r>
        <w:rPr>
          <w:rStyle w:val="myStyle"/>
        </w:rPr>
        <w:t xml:space="preserve">557.进入管道、依育井进行贰系作业过程中，必缜对作业环境空气肮质进行（），确认符合耍求并记聚A.静态观iW B,无需改测C.动态观测</w:t>
      </w:r>
    </w:p>
    <w:p/>
    <w:p>
      <w:pPr/>
      <w:r>
        <w:rPr>
          <w:rStyle w:val="myStyle"/>
        </w:rPr>
        <w:t xml:space="preserve">58、对逾工先中线荷孜大于（）的模板支拄系统.建筑施工企业应当组织专家进行论证审查.A.8KN/n B.10KN/n C.15KN/m D.20KN/a</w:t>
      </w:r>
    </w:p>
    <w:p/>
    <w:p>
      <w:pPr/>
      <w:r>
        <w:rPr>
          <w:rStyle w:val="myStyle"/>
        </w:rPr>
        <w:t xml:space="preserve">59、《安全生产法》规定，生产势营地位的特种作业人员通过专门培训、持证上.下列工种中不属于特种作业的是（）A.焊工B、电工C.架子工D、木工</w:t>
      </w:r>
    </w:p>
    <w:p/>
    <w:p>
      <w:pPr/>
      <w:r>
        <w:rPr>
          <w:rStyle w:val="myStyle"/>
        </w:rPr>
        <w:t xml:space="preserve">60、甲是某公司起近机“1机.1年前通过《特种作业人员操作证，复审.因工作调整掰由8个月，现V调回起巾机司机岗位,则甲必须经）,确认A?格后才可上向I作.A.全面ft!膜体检B.起■机操作技能培训C.起或机实际操作技能考核1）.起疝机安全理论考试</w:t>
      </w:r>
    </w:p>
    <w:p/>
    <w:p>
      <w:pPr/>
      <w:r>
        <w:rPr>
          <w:rStyle w:val="myStyle"/>
        </w:rPr>
        <w:t xml:space="preserve">61、根%《生产安全*故报告和词宣处理条例3（国务院令第193号），下列事故于校大*故的是造成（）的事故?A.2人死亡.5人重伤B.3人死亡,9人垂伤C.I人死亡,50人低伤仄10人死亡，30人及伤</w:t>
      </w:r>
    </w:p>
    <w:p/>
    <w:p>
      <w:pPr/>
      <w:r>
        <w:rPr>
          <w:rStyle w:val="myStyle"/>
        </w:rPr>
        <w:t xml:space="preserve">62、生产经西单位应对盛大危险湿登记建档，并将虫大危陵源相关恬况报有关地方人民政府负共I2由货安全生产歌行it理的部门法案.下列关于近人危险源的事项，不需要任案的是（）A、重大危险源安全评价报告B、重大危险源的监控指施C.H汽惶杳发现一般RS卷的整改情况D,收大危险潴事故应急救援预案</w:t>
      </w:r>
    </w:p>
    <w:p/>
    <w:p>
      <w:pPr/>
      <w:r>
        <w:rPr>
          <w:rStyle w:val="myStyle"/>
        </w:rPr>
        <w:t xml:space="preserve">63、用人中位应当实族由（）负费的职业病危害因素H常监测，并确保监其系统处于正常运行状态.A、矿长B.总工程师C.专人D.技术员</w:t>
      </w:r>
    </w:p>
    <w:p/>
    <w:p>
      <w:pPr/>
      <w:r>
        <w:rPr>
          <w:rStyle w:val="myStyle"/>
        </w:rPr>
        <w:t xml:space="preserve">61.在I业生产过程中.监测的物理替数的变化直报反映了凭险场所的化陵性大小和预好级别.反映连埃预警僧息均势的依警信号检出场于《）预警.A.安全风险B.时序性C.概率性D.严重性</w:t>
      </w:r>
    </w:p>
    <w:p/>
    <w:p>
      <w:pPr/>
      <w:r>
        <w:rPr>
          <w:rStyle w:val="myStyle"/>
        </w:rPr>
        <w:t xml:space="preserve">65.“动态相关性原则”告诉我们（）A.只有掌擢“故发生的规律性，才能保证安全生产系统处于安全状态.B.如果笆理系统的外痰素都处于静止状态.就不会发生事故.C,推动管理活动的葩本力债是人?冈此.管理必须激发人的I作能力.D、激发人的内在潜力.使K充分发挥枳极性.主动性和创造性.</w:t>
      </w:r>
    </w:p>
    <w:p/>
    <w:p>
      <w:pPr/>
      <w:r>
        <w:rPr>
          <w:rStyle w:val="myStyle"/>
        </w:rPr>
        <w:t xml:space="preserve">66.根据可能产生职业精他出科度的不同,，建设项目职业病危害管理办法》将5设项目分为一般职业晌生有项目和严国职业病灶出项目.下列项目中,不属于理或职业病fi；W项目的是（）A、可能产生高度和极吱危害化学物质的项目B,可能产生石桃纤港的顶目C、可能产生10%以下游向二起化附粉尘的项H D,可能产生放射性弱业危出因点的项目</w:t>
      </w:r>
    </w:p>
    <w:p/>
    <w:p>
      <w:pPr/>
      <w:r>
        <w:rPr>
          <w:rStyle w:val="myStyle"/>
        </w:rPr>
        <w:t xml:space="preserve">67、塔式起乘机运动港分建筑物及叱筑物外田施工设班之间的最小即脚不小于（）C、</w:t>
      </w:r>
    </w:p>
    <w:p/>
    <w:p>
      <w:pPr/>
      <w:r>
        <w:rPr>
          <w:rStyle w:val="myStyle"/>
        </w:rPr>
        <w:t xml:space="preserve">0.S D.</w:t>
      </w:r>
    </w:p>
    <w:p/>
    <w:p>
      <w:pPr/>
      <w:r>
        <w:rPr>
          <w:rStyle w:val="myStyle"/>
        </w:rPr>
        <w:t xml:space="preserve">0.</w:t>
      </w:r>
    </w:p>
    <w:p/>
    <w:p>
      <w:pPr/>
      <w:r>
        <w:rPr>
          <w:rStyle w:val="myStyle"/>
        </w:rPr>
        <w:t xml:space="preserve">668.</w:t>
      </w:r>
    </w:p>
    <w:p/>
    <w:p>
      <w:pPr/>
      <w:r>
        <w:rPr>
          <w:rStyle w:val="myStyle"/>
        </w:rPr>
        <w:t xml:space="preserve">68.某集团安全管理部门为掌邂该集团意外事件超数和人防轻伤的分布特征与规律,对2001-2010年全集团可记录的*件进行了统计分析.结果表明.7年间意外邓件起数和人员轻伤的24小时分布特征与规律为:意外事件起数和人员M怩心于正态分布,凌晨3时达到全天的44高峰，发生的意外事件嫉多达到65起.全天11时发生轻伤事故A4少，为9起，谡部门栗用的4故统计分析方法是《）A.综合分析法B.分组分析法C.匏数平均法D.相对指标比较法</w:t>
      </w:r>
    </w:p>
    <w:p/>
    <w:p>
      <w:pPr/>
      <w:r>
        <w:rPr>
          <w:rStyle w:val="myStyle"/>
        </w:rPr>
        <w:t xml:space="preserve">69、指出下列说法中，哪种不正确（）A.安全是相对的概念B.安全是人类社仝活动永恒的主凶C.安全是相对的概念危险是绝对的概念D.安全和危电均是相对的概念</w:t>
      </w:r>
    </w:p>
    <w:p/>
    <w:p>
      <w:pPr/>
      <w:r>
        <w:rPr>
          <w:rStyle w:val="myStyle"/>
        </w:rPr>
        <w:t xml:space="preserve">70.工作场所的职业物危害因索可分为物理因东、化学因木和牛.物冈索.下列危害囚策.不嫡于作业场所物理性职业柄危害因索的是＜）A、由气体排放产生的曦音B.生产过程样放的有毒物质共12页C.炉曲工接触的红外线D,电焊时产生的电瓠光得分评卷入</w:t>
      </w:r>
    </w:p>
    <w:p/>
    <w:p>
      <w:pPr/>
      <w:r>
        <w:rPr>
          <w:rStyle w:val="myStyle"/>
        </w:rPr>
        <w:t xml:space="preserve">二、多选题（本大题共15小题，每题2分，共30分）</w:t>
      </w:r>
    </w:p>
    <w:p/>
    <w:p>
      <w:pPr/>
      <w:r>
        <w:rPr>
          <w:rStyle w:val="myStyle"/>
        </w:rPr>
        <w:t xml:space="preserve">1.施工祭位应当按照施工总平面布置图设置各项临时设施.堆放的（）不得侵占场内道路及安全防护等设够A.大型材料B,成品C.半成品D,机R</w:t>
      </w:r>
    </w:p>
    <w:p/>
    <w:p>
      <w:pPr/>
      <w:r>
        <w:rPr>
          <w:rStyle w:val="myStyle"/>
        </w:rPr>
        <w:t xml:space="preserve">2.滑模装置拆除要严格按）进行A,拆除方案B.拆除顺序C.安装方案风安装限序</w:t>
      </w:r>
    </w:p>
    <w:p/>
    <w:p>
      <w:pPr/>
      <w:r>
        <w:rPr>
          <w:rStyle w:val="myStyle"/>
        </w:rPr>
        <w:t xml:space="preserve">3、职业健康监护是法律照J■?从业人员的权利.是川人的位必须对从业人员承担的义务.职业健原检查是职业处旗监护的内容之职业ft!康桧杳包括（）A.上岗前的fttWi检查B.在岗期间的健康检育C、遒受急性玳害时进行的ft1旗枪笈?.K岗时的健康校杳E、定期常规体检</w:t>
      </w:r>
    </w:p>
    <w:p/>
    <w:p>
      <w:pPr/>
      <w:r>
        <w:rPr>
          <w:rStyle w:val="myStyle"/>
        </w:rPr>
        <w:t xml:space="preserve">4.在城市通路进行洪武作业时,道守的规定有（）A.经交管部门同意B,避开交通高峰时间作业C、设专人於导交通I）.作业人员穿反光衣</w:t>
      </w:r>
    </w:p>
    <w:p/>
    <w:p>
      <w:pPr/>
      <w:r>
        <w:rPr>
          <w:rStyle w:val="myStyle"/>
        </w:rPr>
        <w:t xml:space="preserve">5、宋体依据《企业职工伤亡事故分类，（GB6I-11-1986）,下列事故中.M J?物体打击事故类别的有（）A.某施工作业人外被高空坠落的瓦片雨伤B.某车间作业人纳祓电动机嵬出的铁片划伤C、某职工在整理作业环境时被人为乱扔杂物碘伤从起重机吊运货物时货物从空中电落嫌仇某作业人员E.某仓库笆理人防住作业时被堆置物倒塌则伤</w:t>
      </w:r>
    </w:p>
    <w:p/>
    <w:p>
      <w:pPr/>
      <w:r>
        <w:rPr>
          <w:rStyle w:val="myStyle"/>
        </w:rPr>
        <w:t xml:space="preserve">6、卜列疾徜,周于《职业病目录》（2002年）中的法定职业尘肺的有（）A.石棉一B.石爆尘肺C,水泥全肺D、矽肺E、被的</w:t>
      </w:r>
    </w:p>
    <w:p/>
    <w:p>
      <w:pPr/>
      <w:r>
        <w:rPr>
          <w:rStyle w:val="myStyle"/>
        </w:rPr>
        <w:t xml:space="preserve">7、绿色施工是指工程建设中，在保证坛秋.安全等基本要求的前梃下.通过科学管理和技术进步.城大限吱地节构资源井.或少对环境他面影响的施工活动,实现〈）和环境保护.A、节能B.节地C、节水D.节材</w:t>
      </w:r>
    </w:p>
    <w:p/>
    <w:p>
      <w:pPr/>
      <w:r>
        <w:rPr>
          <w:rStyle w:val="myStyle"/>
        </w:rPr>
        <w:t xml:space="preserve">8、企业应当依法履行下列（）消防安全职货.A.制定消防安全制改B.加织防火枪jg C.落实消防安全也任制D.建立消防档案E.确叱消防安全管理人共12页。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2023-05-21T11:47:28+08:00</dcterms:created>
  <dcterms:modified xsi:type="dcterms:W3CDTF">2023-05-21T11:47:28+08:00</dcterms:modified>
</cp:coreProperties>
</file>

<file path=docProps/custom.xml><?xml version="1.0" encoding="utf-8"?>
<Properties xmlns="http://schemas.openxmlformats.org/officeDocument/2006/custom-properties" xmlns:vt="http://schemas.openxmlformats.org/officeDocument/2006/docPropsVTypes"/>
</file>