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中小幼大班体育游戏：赛龙舟公开课教案教学设计课件</w:t>
      </w:r>
    </w:p>
    <w:p/>
    <w:p/>
    <w:p>
      <w:pPr/>
      <w:r>
        <w:rPr>
          <w:rStyle w:val="myStyle"/>
        </w:rPr>
        <w:t xml:space="preserve">关于中小幼大班体育游戏赛龙舟公开课教案教学设计课件【一等奖】的文档。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2023-05-04T19:19:00+08:00</dcterms:created>
  <dcterms:modified xsi:type="dcterms:W3CDTF">2023-05-04T19:19:00+08:00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