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（2023年）河北省邯郸市公务员省考公共基础知识预测试题含答案</w:t>
      </w:r>
    </w:p>
    <w:p/>
    <w:p/>
    <w:p>
      <w:pPr/>
      <w:r>
        <w:rPr>
          <w:rStyle w:val="myStyle"/>
        </w:rPr>
        <w:t xml:space="preserve">
</w:t>
      </w:r>
    </w:p>
    <w:p/>
    <w:p>
      <w:pPr/>
      <w:r>
        <w:rPr>
          <w:rStyle w:val="myStyle"/>
        </w:rPr>
        <w:t xml:space="preserve">
	（2023年）河北省邯郸市公务员省考公共基础知识预测试题（含答案）学校:班级:姓名:考号:
</w:t>
      </w:r>
    </w:p>
    <w:p/>
    <w:p>
      <w:pPr/>
      <w:r>
        <w:rPr>
          <w:rStyle w:val="myStyle"/>
        </w:rPr>
        <w:t xml:space="preserve">
	一、多选题（10题）.在政府组织法中，系统架构的类型包括（）A.一元架构B.二元架构C.三元架构D.多元架构.法不同于其他上层建筑的基本特征有（）A.法是调节人们行为的规范B.法是国家制定或认可的C.法规定人们的权利、义务和权力D.法是由国家强制力保障实施的E.法是调整思想和行为的规范..支持（）加快发展，加大对资源枯竭、产业衰退、生态严重退化等困难地区的支持力度A.革命老区B.民族地区C.边疆地区D.贫困地区.审计署发布的2016年第三季度国家重大政策措施贯彻落实情况跟踪审计结果公告，指出部分地区和部门在以下哪些方面存在问题（）A.财政资金统筹盘活B.扶贫政策措施落实C.深化“放管服”改革D.涉正式确定，不具备正式公文的效用故正确答案为D
</w:t>
      </w:r>
    </w:p>
    <w:p/>
    <w:p>
      <w:pPr/>
      <w:r>
        <w:rPr>
          <w:rStyle w:val="myStyle"/>
        </w:rPr>
        <w:t xml:space="preserve">
	17.A社会治安综合治理的首要环节就是打击，而且要打出声威，打出威慑力，狠杀严重犯罪分子的气焰，有力地遏制严重刑事犯罪从而完成综合治理的防范、教育、管理、建设和改造的任务
</w:t>
      </w:r>
    </w:p>
    <w:p/>
    <w:p>
      <w:pPr/>
      <w:r>
        <w:rPr>
          <w:rStyle w:val="myStyle"/>
        </w:rPr>
        <w:t xml:space="preserve">
	18.B
</w:t>
      </w:r>
    </w:p>
    <w:p/>
    <w:p>
      <w:pPr/>
      <w:r>
        <w:rPr>
          <w:rStyle w:val="myStyle"/>
        </w:rPr>
        <w:t xml:space="preserve">
	19.B历史是人类在实践活动中创造的并影响和制约着人类的实践活动人类是历史的缔造者，是人类自己创造了历史，故选B
</w:t>
      </w:r>
    </w:p>
    <w:p/>
    <w:p>
      <w:pPr/>
      <w:r>
        <w:rPr>
          <w:rStyle w:val="myStyle"/>
        </w:rPr>
        <w:t xml:space="preserve">
	20.D发生于1938年的台儿庄战役是抗日战争时期中国军队取得的一次重大胜利，也是正面战场中国军队取得的第一次大捷在历时近半个月的激战中，中国军队付出了巨大牺牲，参战部队
</w:t>
      </w:r>
    </w:p>
    <w:p/>
    <w:p>
      <w:pPr/>
      <w:r>
        <w:rPr>
          <w:rStyle w:val="myStyle"/>
        </w:rPr>
        <w:t xml:space="preserve">
	4.6万人，伤亡、失踪7500人，歼灭日军1万余人它沉重打击了日本侵略者的凶焰，极大地鼓舞了全国军民坚持抗战的信心
</w:t>
      </w:r>
    </w:p>
    <w:p/>
    <w:p>
      <w:pPr/>
      <w:r>
        <w:rPr>
          <w:rStyle w:val="myStyle"/>
        </w:rPr>
        <w:t xml:space="preserve">
	21.N
</w:t>
      </w:r>
    </w:p>
    <w:p/>
    <w:p>
      <w:pPr/>
      <w:r>
        <w:rPr>
          <w:rStyle w:val="myStyle"/>
        </w:rPr>
        <w:t xml:space="preserve">
	22.B《刑法》第十一条规定，享有外交特权和豁免权的外国人的刑事责任，通过外交途径解决作为商务人员，不符合上述条件据此，该表述是错误的故选B
</w:t>
      </w:r>
    </w:p>
    <w:p/>
    <w:p>
      <w:pPr/>
      <w:r>
        <w:rPr>
          <w:rStyle w:val="myStyle"/>
        </w:rPr>
        <w:t xml:space="preserve">
	23.Y
</w:t>
      </w:r>
    </w:p>
    <w:p/>
    <w:p>
      <w:pPr/>
      <w:r>
        <w:rPr>
          <w:rStyle w:val="myStyle"/>
        </w:rPr>
        <w:t xml:space="preserve">
	24.B目前我国的收入分配原则是效率优先，兼顾公平故选B
</w:t>
      </w:r>
    </w:p>
    <w:p/>
    <w:p>
      <w:pPr/>
      <w:r>
        <w:rPr>
          <w:rStyle w:val="myStyle"/>
        </w:rPr>
        <w:t xml:space="preserve">
	25.N连续两年被确定为不称职的公务员，应给予辞退，而不是开除开除是行政处分的六大种类（警告、记过、记大过、降级、撤职、开除）之
</w:t>
      </w:r>
    </w:p>
    <w:p/>
    <w:p>
      <w:pPr/>
      <w:r>
        <w:rPr>
          <w:rStyle w:val="myStyle"/>
        </w:rPr>
        <w:t xml:space="preserve">
	26.Y
</w:t>
      </w:r>
    </w:p>
    <w:p/>
    <w:p>
      <w:pPr/>
      <w:r>
        <w:rPr>
          <w:rStyle w:val="myStyle"/>
        </w:rPr>
        <w:t xml:space="preserve">
	27.N
</w:t>
      </w:r>
    </w:p>
    <w:p/>
    <w:p>
      <w:pPr/>
      <w:r>
        <w:rPr>
          <w:rStyle w:val="myStyle"/>
        </w:rPr>
        <w:t xml:space="preserve">
	28.B注意此题是判断题市场经济是以市场作为资源配置的基础方式和主要性手段的经济，但仅仅以市场机制调节资源配置是有缺陷的，还需要国家对市场经济的宏观调控故选B
</w:t>
      </w:r>
    </w:p>
    <w:p/>
    <w:p>
      <w:pPr/>
      <w:r>
        <w:rPr>
          <w:rStyle w:val="myStyle"/>
        </w:rPr>
        <w:t xml:space="preserve">
	29.B公务员的交流有调任、转任和挂职锻炼三种形式公务员在挂职锻炼期间，不改变与原机关的人事关系故选B
</w:t>
      </w:r>
    </w:p>
    <w:p/>
    <w:p>
      <w:pPr/>
      <w:r>
        <w:rPr>
          <w:rStyle w:val="myStyle"/>
        </w:rPr>
        <w:t xml:space="preserve">
	30.Y【答案】A解析沙尘暴是沙暴和尘暴两者兼有的总称，是指强风把地面大量沙尘物质吹起并卷入空中，使空气特别混浊，水平能见度小于一千米的严重风沙天气现象
</w:t>
      </w:r>
    </w:p>
    <w:p/>
    <w:p>
      <w:pPr/>
      <w:r>
        <w:rPr>
          <w:rStyle w:val="myStyle"/>
        </w:rPr>
        <w:t xml:space="preserve">
	31.B资本市场在市场体系中占有极为重要的地位，因为在现代经济中，货币是所有资源的一般代表形式，资源的分配，首先表现为资金的分场所所以，商品市场、资本市场、劳动力市场是市场体系的最基本内容，可称为市场体系的三大支柱故本题答案为B
</w:t>
      </w:r>
    </w:p>
    <w:p/>
    <w:p>
      <w:pPr/>
      <w:r>
        <w:rPr>
          <w:rStyle w:val="myStyle"/>
        </w:rPr>
        <w:t xml:space="preserve">
	32.B形而上学唯物主义物质观承认物质的客观性有一定的自然科学依据，不是自发的猜测，是把物质归结为物质结构的某一层次它的错误在于把客观的一种或几种具体物质形态作为物质的本质，不懂得一般与个别的辩证关系故本题选B其他三个选项不是形而上学唯物主义物质观的错误
</w:t>
      </w:r>
    </w:p>
    <w:p/>
    <w:p>
      <w:pPr/>
      <w:r>
        <w:rPr>
          <w:rStyle w:val="myStyle"/>
        </w:rPr>
        <w:t xml:space="preserve">
	33.A解析本题考查的知识点为社会主义初级阶段的多种分配方式及其实施之原因马克思主义认为，分配关系由所有制关系决定题干中“按劳动力价4分配%表明这种分配关系中存在着经济剥削私营经济是存在雇佣劳动关系的所有制经济，因而需要按劳动力价值分配A项正确B项错误，从事“个体经济”的劳动者获取个体劳动收入；C项错误，“集体经济”是公有制经济，其劳动者主要得到按劳分配收入；D项错误，“股份合作制经济”中的劳动者得到的收入有一部分是按劳分配收入，还有一部分是按资分配的收入（按股分红）故正确答案为A.A解析2005年4月28日，国家技术发明奖一等奖获奖项目第一完成人黄伯云在国家科学技术奖励大会上代表全体获奖人员发言.C解析根据《民诉意见》第153条规定“当事人超过诉讼时效期间起诉的，人民法院应予受理受理后查明无中止、中断、延长事由的，判决驳回其诉讼请求”故选项C正确这里要注意，选项D的干扰D项中“驳回起诉”是指人民法院立案后，发现起诉不符合法定条件的用的是裁定而“驳回诉讼请求是指经过审理而对实体问题的认定，所以要用判决.D员工积极提出合理化建议即是为了满足自己的社会需要、尊重需要和自我实现需要马斯洛的需求层次理论中不包括利益需求.ABC“一个中国”原则不准许台湾以政府名义参加国际政治活动
</w:t>
      </w:r>
    </w:p>
    <w:p/>
    <w:p>
      <w:pPr/>
      <w:r>
        <w:rPr>
          <w:rStyle w:val="myStyle"/>
        </w:rPr>
        <w:t xml:space="preserve">
	38.B企收费清理和重大项目建设.要加强对权力运行的制约和监督，把权力关进制度的笼子里，形成（）的惩戒机制，（）的防范机制，（）的保障机制A.不敢腐B.不能腐C.不想腐D.不易腐.我们必须坚持和完善民族区域自治制度这是因为这一制度（）A.有助于使民族地区行使高度自治权.体现了坚持各民族共同繁荣的原则C.促进了各民族的团结与融合D.切实保障了少数民族人民当家做主.倡导合理消费，力戒奢侈浪费，制止奢靡之风在（）各环节落实全面节约A.生产B.流通C.仓储D.消费.下列哪些属于不正当竞争的行为？（）A.市场时国行为B.*叫行为C.招投标申选行为D.虚假宣传行为
</w:t>
      </w:r>
    </w:p>
    <w:p/>
    <w:p>
      <w:pPr/>
      <w:r>
        <w:rPr>
          <w:rStyle w:val="myStyle"/>
        </w:rPr>
        <w:t xml:space="preserve">
	10.下列观点中包含实践对认识的决定作用原理的是（）A.没有调查就没有发言权B.百闻不如一见，百见不如一千C.不登高山，不知天之高也;不临深溪，不知地之厚也D.机遇偏爱有准备的头脑
</w:t>
      </w:r>
    </w:p>
    <w:p/>
    <w:p>
      <w:pPr/>
      <w:r>
        <w:rPr>
          <w:rStyle w:val="myStyle"/>
        </w:rPr>
        <w:t xml:space="preserve">
	二、单选题（10题）.“清洁田园（）工程和技术’的核心目的是控制农药、化肥等农业投入品的过量使用，并且减少流失量，提高利用率，从源头上减少农业生产垃圾的产生量，减轻农业面源污染A.农产品产地污染源头预防B.农业面源污染治理C.农作物资源保护D.农业生产过程清洁.保持土地承包关系稳定并长久不变，第二轮土地承包到期后再延长（）年A.二十B.三十C.四十D.五十.行政单位收入是指行政单位依法取得的非偿还性资金，下列可确认为行政单位收入的是（）A.A.财政预算拨款收入B.罚没收入C.行政性收费收入和基金D.应当缴人财政专户的预算外资金.社会形态是（）A.生产力和生产关系的统一B.同生产力发展一定阶段相适应的经济基础和上层建筑的统一体C社会存在和社会意识的统一D.物质世界和精神世界的统一
</w:t>
      </w:r>
    </w:p>
    <w:p/>
    <w:p>
      <w:pPr/>
      <w:r>
        <w:rPr>
          <w:rStyle w:val="myStyle"/>
        </w:rPr>
        <w:t xml:space="preserve">
	15.6月7日，中国铁路总公司在京沈高铁启动高速动车组系统现场试验，这标志着中国铁路在智能高铁关键核心技术自主创新上取得重要阶段成果A.“自动驾驶”B.“无人调度”C.“超长编组”D.“无人检票”
</w:t>
      </w:r>
    </w:p>
    <w:p/>
    <w:p>
      <w:pPr/>
      <w:r>
        <w:rPr>
          <w:rStyle w:val="myStyle"/>
        </w:rPr>
        <w:t xml:space="preserve">
	16.第7题下列文稿中具有正式公文效用的是A试论9B.唐市胡C更求黛NLS0注S
</w:t>
      </w:r>
    </w:p>
    <w:p/>
    <w:p>
      <w:pPr/>
      <w:r>
        <w:rPr>
          <w:rStyle w:val="myStyle"/>
        </w:rPr>
        <w:t xml:space="preserve">
	17.是社会治安综合治理的首要环节，是落实综合治理其他措施的前提条件A.打击B.防范C.教育D.管理
</w:t>
      </w:r>
    </w:p>
    <w:p/>
    <w:p>
      <w:pPr/>
      <w:r>
        <w:rPr>
          <w:rStyle w:val="myStyle"/>
        </w:rPr>
        <w:t xml:space="preserve">
	18.6月9日，由中核集团承担的国际实验堆ITER磁体支撑首批产品在贵州遵义正式交付，将被运往位于法国的国际热核聚变实验堆现场OA.核裂变B.热核聚变C.量子反应D.热核裂变19历史不过是追求着自己目的的人的活动而已”，这句话表明oA.人是研究社公历史的出发点B.人幻自己3造自己的协史C.历史发展的方向是由人“己决定的D.人的自我保存和发/是比史的总动力.抗日战争时期，正面战场取得的第一次大捷是（）A.淞沪会战B?平型关大捷C.昆仑关战役D.台儿庄战役
</w:t>
      </w:r>
    </w:p>
    <w:p/>
    <w:p>
      <w:pPr/>
      <w:r>
        <w:rPr>
          <w:rStyle w:val="myStyle"/>
        </w:rPr>
        <w:t xml:space="preserve">
	三、判断题（10题）.社会主义核心价值体系必须依托社会主义核心价值观，反映其精神内核和根本原则A.是B.否.某国驻华商社工作人员比麦斯策划、参与了与国内犯罪分子走私犯罪活动，对比麦斯的刑事责任问题，通过外交途径解决（）.当今世界存在着两大类环境问题:一类是工业化过程中排放大量废水、废气、废渣带来的环境问题;一类是由于不合理开发利用自然资源导致的森林锐减、水土流失、土地沙漠化和物种灭绝等生态破坏问题A.是B.否.我国是社会主义国家，因此，在个人收入分配制度上应将公平和效率放在同等重要的地位上（）.在年度考核中，连续两年被确定为不称职的公务员予以开除（）A.是B.否.加强对政府内部权力的制约，是强化对行政权力制约的重点A.是B.否.突发事件应急管理预案中，预防为主是非常重要的原则，做了预防就不需要应急A.是B.否.要想保持物价稳定，只要控制或减少货币发行量就可以了（）A.对B.错.公务员在挂职锻炼期间，要改变与原机关的人事关系（）.沙尘暴是指强风把地面大量沙尘物质吹起并卷入空中，使空气特别浑浊水平能见度小于一千米的严重风沙天气现象A.是B.否
</w:t>
      </w:r>
    </w:p>
    <w:p/>
    <w:p>
      <w:pPr/>
      <w:r>
        <w:rPr>
          <w:rStyle w:val="myStyle"/>
        </w:rPr>
        <w:t xml:space="preserve">
	四、L单项选择题5题.市场体系的三大支柱是oA.商品市场、技术和信息市场、房地产市场商品市场、资本市场、劳动力市场C.资本市场、技术和信息市场、劳动力市场D.生产资料市场、期货市场、技术和信息市场.形而上学唯物主义物质观的错误在于oA.没有自然科学的依据B.不懂得一般和个别的辩证关系C.否认了物质的客观性D.是对物质的自发猜测.我国现阶段存在按劳动力价值分配的方式，其重要原因之一是存在着A.私营经济B.个体经济C.集体经济D.股份合作制经济
</w:t>
      </w:r>
    </w:p>
    <w:p/>
    <w:p>
      <w:pPr/>
      <w:r>
        <w:rPr>
          <w:rStyle w:val="myStyle"/>
        </w:rPr>
        <w:t xml:space="preserve">
	34.2005年4月28日，在中共中央、国务院召开的国家科学技术奖励大会上，代表全体获奖人员发言、国家技术发明奖一等奖获奖项目第一完成人是oA.黄伯云B.刘东生C.王永志D.杨振宁.人民法院在审查民事起诉时，发现当事人起诉已经超过了诉讼时效在这种情况下，人民法院应当如何处理oA.通知当事人已经超过诉讼时效，不予受理B.裁定不予受理C应予受理，审理后确认超过诉讼时效的，判决驳回诉讼请求D.应予受理，审理后确认超过诉讼时效的，裁定驳回起诉
</w:t>
      </w:r>
    </w:p>
    <w:p/>
    <w:p>
      <w:pPr/>
      <w:r>
        <w:rPr>
          <w:rStyle w:val="myStyle"/>
        </w:rPr>
        <w:t xml:space="preserve">
	五、综合分析题（2题）.松下公司的员工随时随地在家里、火车上，甚至在卫生间里都在思索提案根据马斯洛的需要层次论，松下公司的员工积极提出合理化建议不是为了满足自己的（）A.社会需要B.尊重需要C.自我实现的需要D.利益需要.第69题对于“一个中国”原则内涵的理解正确的是（）oA.世界上只竹一个中国，人陆和什湾MM一个中国，中国的I网和融L立笔不容分割B.I【府台湾相国固未缓一两岸应在--个中国”的收则下，共M第力，甲等协商、女促统?C.价湾的政治地付应在一个中网的前提下进行讨论D.仆湾可以以政府名义，抑国际政希活动
</w:t>
      </w:r>
    </w:p>
    <w:p/>
    <w:p>
      <w:pPr/>
      <w:r>
        <w:rPr>
          <w:rStyle w:val="myStyle"/>
        </w:rPr>
        <w:t xml:space="preserve">
	六、单选题（0题）
</w:t>
      </w:r>
    </w:p>
    <w:p/>
    <w:p>
      <w:pPr/>
      <w:r>
        <w:rPr>
          <w:rStyle w:val="myStyle"/>
        </w:rPr>
        <w:t xml:space="preserve">
	38.作风是否确实好转，要以（）为标准A.实践检验B.人民满意C.工作成效参考答案
</w:t>
      </w:r>
    </w:p>
    <w:p/>
    <w:p>
      <w:pPr/>
      <w:r>
        <w:rPr>
          <w:rStyle w:val="myStyle"/>
        </w:rPr>
        <w:t xml:space="preserve">
	1.AD
</w:t>
      </w:r>
    </w:p>
    <w:p/>
    <w:p>
      <w:pPr/>
      <w:r>
        <w:rPr>
          <w:rStyle w:val="myStyle"/>
        </w:rPr>
        <w:t xml:space="preserve">
	2.ABCD
</w:t>
      </w:r>
    </w:p>
    <w:p/>
    <w:p>
      <w:pPr/>
      <w:r>
        <w:rPr>
          <w:rStyle w:val="myStyle"/>
        </w:rPr>
        <w:t xml:space="preserve">
	3.ABCD四个选项，从不同侧面阐述了全面提高对外开放水平的内容
</w:t>
      </w:r>
    </w:p>
    <w:p/>
    <w:p>
      <w:pPr/>
      <w:r>
        <w:rPr>
          <w:rStyle w:val="myStyle"/>
        </w:rPr>
        <w:t xml:space="preserve">
	4.ABCD
</w:t>
      </w:r>
    </w:p>
    <w:p/>
    <w:p>
      <w:pPr/>
      <w:r>
        <w:rPr>
          <w:rStyle w:val="myStyle"/>
        </w:rPr>
        <w:t xml:space="preserve">
	5.ABCD2016年11月25日，审计署发布了2016年第三季度国家重大政策措施贯彻落实情况跟踪审计结果公告，指出部分地区和部门在财政资金统筹盘活、扶贫政策措施落实、深化“放管服”改革、涉企收费清理和重大项目建设等五个方面存在问题故本题答案选ABCD
</w:t>
      </w:r>
    </w:p>
    <w:p/>
    <w:p>
      <w:pPr/>
      <w:r>
        <w:rPr>
          <w:rStyle w:val="myStyle"/>
        </w:rPr>
        <w:t xml:space="preserve">
	6.ABD
</w:t>
      </w:r>
    </w:p>
    <w:p/>
    <w:p>
      <w:pPr/>
      <w:r>
        <w:rPr>
          <w:rStyle w:val="myStyle"/>
        </w:rPr>
        <w:t xml:space="preserve">
	7.BD本题考查我国坚持和完善民族区域自治制度的原因.A观点错误，在我国只有特别行政区才享有高度自治权；B项正确，我国的民族区域自治制度，是我国处理民族关系原则的具体体现；C观点错误，民族区域自治不是为了民族融合；D正确，表达了我国实行民族区域自治制度的本质.
</w:t>
      </w:r>
    </w:p>
    <w:p/>
    <w:p>
      <w:pPr/>
      <w:r>
        <w:rPr>
          <w:rStyle w:val="myStyle"/>
        </w:rPr>
        <w:t xml:space="preserve">
	8.ABCD
</w:t>
      </w:r>
    </w:p>
    <w:p/>
    <w:p>
      <w:pPr/>
      <w:r>
        <w:rPr>
          <w:rStyle w:val="myStyle"/>
        </w:rPr>
        <w:t xml:space="preserve">
	9.ABCD不正当竞争的行为主要有以下类型跟购行为、市场封锁行为、搭售或者附加不合理条件行为、招投标串通行为和虚假宣传行为
</w:t>
      </w:r>
    </w:p>
    <w:p/>
    <w:p>
      <w:pPr/>
      <w:r>
        <w:rPr>
          <w:rStyle w:val="myStyle"/>
        </w:rPr>
        <w:t xml:space="preserve">
	10.ABC
</w:t>
      </w:r>
    </w:p>
    <w:p/>
    <w:p>
      <w:pPr/>
      <w:r>
        <w:rPr>
          <w:rStyle w:val="myStyle"/>
        </w:rPr>
        <w:t xml:space="preserve">
	11.D
</w:t>
      </w:r>
    </w:p>
    <w:p/>
    <w:p>
      <w:pPr/>
      <w:r>
        <w:rPr>
          <w:rStyle w:val="myStyle"/>
        </w:rPr>
        <w:t xml:space="preserve">
	12.B要坚持农业农村优先发展，巩固和完善农村基本经营制度，保持土地承包关系稳定并长久不变第二轮土地承包到期后再延长三十年
</w:t>
      </w:r>
    </w:p>
    <w:p/>
    <w:p>
      <w:pPr/>
      <w:r>
        <w:rPr>
          <w:rStyle w:val="myStyle"/>
        </w:rPr>
        <w:t xml:space="preserve">
	13.A
</w:t>
      </w:r>
    </w:p>
    <w:p/>
    <w:p>
      <w:pPr/>
      <w:r>
        <w:rPr>
          <w:rStyle w:val="myStyle"/>
        </w:rPr>
        <w:t xml:space="preserve">
	14.B
</w:t>
      </w:r>
    </w:p>
    <w:p/>
    <w:p>
      <w:pPr/>
      <w:r>
        <w:rPr>
          <w:rStyle w:val="myStyle"/>
        </w:rPr>
        <w:t xml:space="preserve">
	15.A
</w:t>
      </w:r>
    </w:p>
    <w:p/>
    <w:p>
      <w:pPr/>
      <w:r>
        <w:rPr>
          <w:rStyle w:val="myStyle"/>
        </w:rPr>
        <w:t xml:space="preserve">
	16.D定稿是内容已确定，已履行法定生效程序的最后完成稿，具备正式公文的效用，是制作公文正本的标准依据其他三项属于草稿，草稿是供讨论、征求意见、修改、审核、审批用的原始的非正式文稿，内容未。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2023-09-04T12:49:04+08:00</dcterms:created>
  <dcterms:modified xsi:type="dcterms:W3CDTF">2023-09-04T12:49:04+08:00</dcterms:modified>
</cp:coreProperties>
</file>

<file path=docProps/custom.xml><?xml version="1.0" encoding="utf-8"?>
<Properties xmlns="http://schemas.openxmlformats.org/officeDocument/2006/custom-properties" xmlns:vt="http://schemas.openxmlformats.org/officeDocument/2006/docPropsVTypes"/>
</file>