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医院感染管理工作计划</w:t>
      </w:r>
    </w:p>
    <w:p/>
    <w:p/>
    <w:p>
      <w:pPr/>
      <w:r>
        <w:rPr>
          <w:rStyle w:val="myStyle"/>
        </w:rPr>
        <w:t xml:space="preserve">　　工作计划频道为大家提供的写作工作计划各种范文，以下这篇关于工作计划范文是</w:t>
      </w:r>
    </w:p>
    <w:p/>
    <w:p>
      <w:pPr/>
      <w:r>
        <w:rPr>
          <w:rStyle w:val="myStyle"/>
        </w:rPr>
        <w:t xml:space="preserve">　　医院感染管理工作计划范文</w:t>
      </w:r>
    </w:p>
    <w:p/>
    <w:p>
      <w:pPr/>
      <w:r>
        <w:rPr>
          <w:rStyle w:val="myStyle"/>
        </w:rPr>
        <w:t xml:space="preserve">　　为了提高医院的医疗质量和医疗安全，减少疾病的传播，控制医院感染的爆发和流行，必要要加强医院感染的管理，现制订出xxxx年医院感染管理工作计划。</w:t>
      </w:r>
    </w:p>
    <w:p/>
    <w:p>
      <w:pPr/>
      <w:r>
        <w:rPr>
          <w:rStyle w:val="myStyle"/>
        </w:rPr>
        <w:t xml:space="preserve">　　一、进一步完善医院感染控制的制度和措施，继续按照“二甲”医院评审的要求检查其制度和措施的落实情况，对手术室、供应室、产房、内镜、小儿科、口腔科、检验科、血透室等重点部门进行感染质量督查，并协助做好院感控制工作，预防和控制院内感染的爆发和流行，并定期对全院各科室的医院感染环节质量进行检查和考核。</w:t>
      </w:r>
    </w:p>
    <w:p/>
    <w:p>
      <w:pPr/>
      <w:r>
        <w:rPr>
          <w:rStyle w:val="myStyle"/>
        </w:rPr>
        <w:t xml:space="preserve">　　二、加强院内感染知识的培训，并通过各种形式对全院的工作人员进行院感知识的培训，要让工作人员了解和重视医院感染管理的重要性和必要性，学习医院感染的有关标准及法律、法规，掌握消毒，灭菌、无菌技术的概念和操作及医院感染的预防控制等知识，并组织工作人员院感知识考试1-2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2023-05-21T16:36:45+08:00</dcterms:created>
  <dcterms:modified xsi:type="dcterms:W3CDTF">2023-05-21T16:36:45+08:00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