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2021年顺义区妇幼保健院高危孕产妇安全管理试卷</w:t>
      </w:r>
    </w:p>
    <w:p/>
    <w:p/>
    <w:p>
      <w:pPr/>
      <w:r>
        <w:rPr>
          <w:rStyle w:val="myStyle"/>
        </w:rPr>
        <w:t xml:space="preserve">2021年顺义区妇幼保健院高危孕产妇安全管理试卷您的姓名［填空题］*您的科室［填空题］*</w:t>
      </w:r>
    </w:p>
    <w:p/>
    <w:p>
      <w:pPr/>
      <w:r>
        <w:rPr>
          <w:rStyle w:val="myStyle"/>
        </w:rPr>
        <w:t xml:space="preserve">1.高危孕妇孕32周后（）产检一次，孕（）周转入主任专家门诊，制定个体化诊疗方案，适时收入院终止妊娠［单选题］*A每两周38B.每周37（正确答案）C.每周40D.每月</w:t>
      </w:r>
    </w:p>
    <w:p/>
    <w:p>
      <w:pPr/>
      <w:r>
        <w:rPr>
          <w:rStyle w:val="myStyle"/>
        </w:rPr>
        <w:t xml:space="preserve">372.我国孕产妇死亡监测时限指自妊娠开始至妊娠终止后（）天［单选题］*A.30B.40C.50D.42（正确答案）</w:t>
      </w:r>
    </w:p>
    <w:p/>
    <w:p>
      <w:pPr/>
      <w:r>
        <w:rPr>
          <w:rStyle w:val="myStyle"/>
        </w:rPr>
        <w:t xml:space="preserve">3.孕产妇风险评估5色管理中的紫色标识风险程度是（）［单选题］*A.传染病B.妊娠风险高C妊娠合并传染病（正确答案）D.妊娠风险较高</w:t>
      </w:r>
    </w:p>
    <w:p/>
    <w:p>
      <w:pPr/>
      <w:r>
        <w:rPr>
          <w:rStyle w:val="myStyle"/>
        </w:rPr>
        <w:t xml:space="preserve">4.橙色标识代表的是（）［单选题］*A.一般风险B.低风险C.较高风险〔正确答案）D.局风险</w:t>
      </w:r>
    </w:p>
    <w:p/>
    <w:p>
      <w:pPr/>
      <w:r>
        <w:rPr>
          <w:rStyle w:val="myStyle"/>
        </w:rPr>
        <w:t xml:space="preserve">5.下列有关对妊娠风险分级为红色的孕产妇管理表述错误的是（）［单选题］*A.应当建议其尽快到三级医疗保健机构接收评估以明确是否适宜继续妊娠；B.如适宜继续妊娠，应当建议其在县级及以上危重孕产妇救治中心接受孕产期保健服务；C.原则上应当在二级医疗保健机构住院分娩正确答案）D.对于患有可能危及生命的疾病而不宜继续妊娠的孕产妇，应当由副主任以上任职资格的医师进行评估和确诊，告知本人继续妊娠的风险，提出科学严谨的医学建议</w:t>
      </w:r>
    </w:p>
    <w:p/>
    <w:p>
      <w:pPr/>
      <w:r>
        <w:rPr>
          <w:rStyle w:val="myStyle"/>
        </w:rPr>
        <w:t xml:space="preserve">6.在孕期检查中发现以下哪种疾病时一定不宜继续妊娠的（）？［单选题］*A.糖尿病B.智力低下C.心脏病变，心功能III-W（正确答案）D.梅毒感染</w:t>
      </w:r>
    </w:p>
    <w:p/>
    <w:p>
      <w:pPr/>
      <w:r>
        <w:rPr>
          <w:rStyle w:val="myStyle"/>
        </w:rPr>
        <w:t xml:space="preserve">7.下列妊娠风险评估不正确的是（）［单选题］*A.妊娠合并血小板减少（PLT50-100*109）但无出血倾向者评估为黄色</w:t>
      </w:r>
    </w:p>
    <w:p/>
    <w:p>
      <w:pPr/>
      <w:r>
        <w:rPr>
          <w:rStyle w:val="myStyle"/>
        </w:rPr>
        <w:t xml:space="preserve">8.妊娠合并重度贫血（HB40-60G/L）者评估为橙色预警C凶险性前置胎盘评估为红色D.脑血管畸形及手术史评估为橙色（正确答案）</w:t>
      </w:r>
    </w:p>
    <w:p/>
    <w:p>
      <w:pPr/>
      <w:r>
        <w:rPr>
          <w:rStyle w:val="myStyle"/>
        </w:rPr>
        <w:t xml:space="preserve">8.以下情况，评估为什么颜色:妊娠风险一般，孕妇基本情况良好，未发现妊娠合并症、并发症，或患有孕产期合并症、并发症，但病情较轻且稳定（）［单选题］*A.绿色</w:t>
      </w:r>
    </w:p>
    <w:p/>
    <w:p>
      <w:pPr/>
      <w:r>
        <w:rPr>
          <w:rStyle w:val="myStyle"/>
        </w:rPr>
        <w:t xml:space="preserve">8.黄色1正确答案）C.橙色D.红色E.紫色</w:t>
      </w:r>
    </w:p>
    <w:p/>
    <w:p>
      <w:pPr/>
      <w:r>
        <w:rPr>
          <w:rStyle w:val="myStyle"/>
        </w:rPr>
        <w:t xml:space="preserve">9.基层医疗卫生机构筛查出妊娠风险阳性的孕妇，应告知孕妇在多长时间内到上级医疗机构接受评估？（）［单选题］*A.1周B.2周（正确答案）C.3周D.4周</w:t>
      </w:r>
    </w:p>
    <w:p/>
    <w:p>
      <w:pPr/>
      <w:r>
        <w:rPr>
          <w:rStyle w:val="myStyle"/>
        </w:rPr>
        <w:t xml:space="preserve">10.对妊娠风险分级为“橙色”“红色”和“紫色”的孕产妇，医疗保健机构应当将其作为重点人群纳入高危孕产妇专案管理，合理调配资源，保证专人专案、全程管理、动态监管、集中救治，确保做到（）［单选题］*A.发现一例、报告一例、管理一例、救治一例B.发现一例、登记一例、报告一例、救治一例C发现一例、登记一例、报告一例、管理一例、救治一例（正确答案）D.发现一例、登记一例、报告一例、管理一例</w:t>
      </w:r>
    </w:p>
    <w:p/>
    <w:p>
      <w:pPr/>
      <w:r>
        <w:rPr>
          <w:rStyle w:val="myStyle"/>
        </w:rPr>
        <w:t xml:space="preserve">11.孕期规范产检孕周以下说法正确的是（）［单选题］*A.13周内，16-20周,21-24周,28-36周,37-40周（正确答案）B.13周内，16-20周，21-24周，24-36周，37-40周C.12周内,16-20周,21-24Ji,28-36周，37-40周D.想什么时候去做产检就什么时候去做产检</w:t>
      </w:r>
    </w:p>
    <w:p/>
    <w:p>
      <w:pPr/>
      <w:r>
        <w:rPr>
          <w:rStyle w:val="myStyle"/>
        </w:rPr>
        <w:t xml:space="preserve">12.发生危重孕产妇抢救时，院内救治小组要求（）内到达救治现场［单选题］*A.10分钟（正确答案）B.20分钟C30分钟D.1小时</w:t>
      </w:r>
    </w:p>
    <w:p/>
    <w:p>
      <w:pPr/>
      <w:r>
        <w:rPr>
          <w:rStyle w:val="myStyle"/>
        </w:rPr>
        <w:t xml:space="preserve">13.开展多学科会诊讨论时，参与会诊讨论人员的职称（）［单选题］*A.医师B.高年资主治医师C.高级职称医师（正确答案）D.无具体要求</w:t>
      </w:r>
    </w:p>
    <w:p/>
    <w:p>
      <w:pPr/>
      <w:r>
        <w:rPr>
          <w:rStyle w:val="myStyle"/>
        </w:rPr>
        <w:t xml:space="preserve">14.助产机构急诊科接诊病情危重孕产妇，必须立即报告产科及院产科质量管理办公室，（）接诊人员要立即将孕产妇风险等级按照（）管理［单选题］*A.急诊科红球B.院产科质量管理办公室红球C.产科红球（正确答案）D产科橙球</w:t>
      </w:r>
    </w:p>
    <w:p/>
    <w:p>
      <w:pPr/>
      <w:r>
        <w:rPr>
          <w:rStyle w:val="myStyle"/>
        </w:rPr>
        <w:t xml:space="preserve">15.哪项不属于橙色球的高危因素是（）［单选题］*A.年龄N40岁B.BMI28C.仅需要药物治疗的消化道出血等D.肾脏疾病（目前病情稳定肾功能正常）（正确答案）</w:t>
      </w:r>
    </w:p>
    <w:p/>
    <w:p>
      <w:pPr/>
      <w:r>
        <w:rPr>
          <w:rStyle w:val="myStyle"/>
        </w:rPr>
        <w:t xml:space="preserve">16.哪项不属于红色球的高危因素是（）［单选题］*A.需要药物治疗的垂体泌乳素瘤B.肝硬化C.血小板50x109/L D.妊娠合并血小板减少（PLT50-100X109/L）但无出血倾向（正确答案）</w:t>
      </w:r>
    </w:p>
    <w:p/>
    <w:p>
      <w:pPr/>
      <w:r>
        <w:rPr>
          <w:rStyle w:val="myStyle"/>
        </w:rPr>
        <w:t xml:space="preserve">17.孕产妇风险评估与管理主要工作内容有（）*A.妊娠风险筛查:正确答案）B.妊娠风险评估分级（正确答案）C.妊娠风险管理正确答案）D.产后风险评估与管理正确答案）</w:t>
      </w:r>
    </w:p>
    <w:p/>
    <w:p>
      <w:pPr/>
      <w:r>
        <w:rPr>
          <w:rStyle w:val="myStyle"/>
        </w:rPr>
        <w:t xml:space="preserve">18.对妊娠风险分级为“橙色”、“红色”和“紫色”的孕产妇，医疗保健机构应当将其作为重点人群纳入高危孕产妇专案管理，合理调配资源，保证做到（）*A.专人专案（正确答案）B.全程管理〔正确答案）C.动态监管〔正确答案）D.集中救治（正确答案）</w:t>
      </w:r>
    </w:p>
    <w:p/>
    <w:p>
      <w:pPr/>
      <w:r>
        <w:rPr>
          <w:rStyle w:val="myStyle"/>
        </w:rPr>
        <w:t xml:space="preserve">19.孕产妇发生下列哪种情况属于孕产妇死亡（）o*A.宫外孕（正确答案）B.车祸C.引、流产（正确答案）D.妊娠合并肿瘤:正确答案）</w:t>
      </w:r>
    </w:p>
    <w:p/>
    <w:p>
      <w:pPr/>
      <w:r>
        <w:rPr>
          <w:rStyle w:val="myStyle"/>
        </w:rPr>
        <w:t xml:space="preserve">20.进行危重孕产妇转诊孕前院内联动时，需要做哪些准备？（）*A.必需的人员（正确答案）B.病历材料:正确答案）C.物品（正确答案）D.转会诊三联单正确答案）E.转诊前由院产科质量管理办公室（院总值班）与转/会诊医院医务科（院总值班）联系，提出请求（正确答案）F.病人转出后，产科进行后续随访（正确答案）G.危重转诊患者病历摘要上报区级产科质量管理办公室正确答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2023-05-20T19:55:28+08:00</dcterms:created>
  <dcterms:modified xsi:type="dcterms:W3CDTF">2023-05-20T19:55:28+08:00</dcterms:modified>
</cp:coreProperties>
</file>

<file path=docProps/custom.xml><?xml version="1.0" encoding="utf-8"?>
<Properties xmlns="http://schemas.openxmlformats.org/officeDocument/2006/custom-properties" xmlns:vt="http://schemas.openxmlformats.org/officeDocument/2006/docPropsVTypes"/>
</file>