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组织人事工作计划 组织生活会会议记录</w:t>
      </w:r>
    </w:p>
    <w:p/>
    <w:p/>
    <w:p>
      <w:pPr/>
      <w:r>
        <w:rPr>
          <w:rStyle w:val="myStyle"/>
        </w:rPr>
        <w:t xml:space="preserve">
　　2011年组织人事工作将以邓小平理论、“三个代表”重要思想和科学发展观为指导，深入学习贯彻党的十七届五中全会精神，按照学院党委和行政工作部署，根据学院人才队伍建设规划及教学、管理工作的要求，坚持以人为本，改革创新，坚持以人才队伍建设为关键，不断优化人员结构，不断提高综合素质，为学院发展提供强有力的人才支持。本年度主要工作计划</w:t>
      </w:r>
    </w:p>
    <w:p/>
    <w:p>
      <w:pPr/>
      <w:r>
        <w:rPr>
          <w:rStyle w:val="myStyle"/>
        </w:rPr>
        <w:t xml:space="preserve">　　如下：</w:t>
      </w:r>
    </w:p>
    <w:p/>
    <w:p>
      <w:pPr/>
      <w:r>
        <w:rPr>
          <w:rStyle w:val="myStyle"/>
        </w:rPr>
        <w:t xml:space="preserve">　　一、组织工作</w:t>
      </w:r>
    </w:p>
    <w:p/>
    <w:p>
      <w:pPr/>
      <w:r>
        <w:rPr>
          <w:rStyle w:val="myStyle"/>
        </w:rPr>
        <w:t xml:space="preserve">　　(一)深入开展创先争优活动，发挥党员模范带头作用。</w:t>
      </w:r>
    </w:p>
    <w:p/>
    <w:p>
      <w:pPr/>
      <w:r>
        <w:rPr>
          <w:rStyle w:val="myStyle"/>
        </w:rPr>
        <w:t xml:space="preserve">　　根据学院前期活动情况，继续抓好创先争优活动的落实，一方面根据学院要求，及时提出新任务、新要求，使党员争创先进的热情经久不衰;另一方面使创先争优活动成为一种制度。通过制度，保持和增强“争”“创”意识，形成你追我赶的局面，使活动始终处于滚动向前的状态。真正让“科学发展上水平、党员干部受教育、学生和职工得实惠”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2023-05-09T05:14:22+08:00</dcterms:created>
  <dcterms:modified xsi:type="dcterms:W3CDTF">2023-05-09T05:14:22+08:00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