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2020年中学教师资格证考试《综合素质》押题练习试卷C卷-含答案 2020中学教师资格证综合素质真题答案</w:t>
      </w:r>
    </w:p>
    <w:p/>
    <w:p/>
    <w:p>
      <w:pPr/>
      <w:r>
        <w:rPr>
          <w:rStyle w:val="myStyle"/>
        </w:rPr>
        <w:t xml:space="preserve">2020年中学教师资格证考试《综合素质》押题练习试卷C卷含答案注意事项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1、高二</w:t>
      </w:r>
    </w:p>
    <w:p/>
    <w:p>
      <w:pPr/>
      <w:r>
        <w:rPr>
          <w:rStyle w:val="myStyle"/>
        </w:rPr>
        <w:t xml:space="preserve">（1）班的历史课上，杨老师与李军装生了语言冲突，双方争执不下杨老师便把张军拉到班主任办公室班主任应该（）A.请政教处老师处理B.问清缘由再行处理C.先让张军道歉再了解缘由D.建议他们相互道歉握手言和</w:t>
      </w:r>
    </w:p>
    <w:p/>
    <w:p>
      <w:pPr/>
      <w:r>
        <w:rPr>
          <w:rStyle w:val="myStyle"/>
        </w:rPr>
        <w:t xml:space="preserve">2、方老师和家长联系紧密，要求家长每天检查孩子的学习情况，还从专业的角度要求家长完全按老师说的方法教育孩子每当学生犯错，就把家长请到学校，共谋对策，方老师的做法（）o A.不可取，不应把家长当作教师的“助教”B.不可取，不应把教育的责任推卸给家长C.值得提倡，共同教育学生可以增强教育的效果D.值得肯定，发挥了“闻道在先，学有专攻”的优势</w:t>
      </w:r>
    </w:p>
    <w:p/>
    <w:p>
      <w:pPr/>
      <w:r>
        <w:rPr>
          <w:rStyle w:val="myStyle"/>
        </w:rPr>
        <w:t xml:space="preserve">3、大陆漂移说是一种解释地壳运动和海路分布、演变的科学假说,为板块构造学说的建立和发展奠定了基础,对地球科学的发展起到了很大的推动作用下列人物中，正式提出该学说的第1页共13页第10页共13页参考答案</w:t>
      </w:r>
    </w:p>
    <w:p/>
    <w:p>
      <w:pPr/>
      <w:r>
        <w:rPr>
          <w:rStyle w:val="myStyle"/>
        </w:rPr>
        <w:t xml:space="preserve">一、单选题（本大题共29小题，每小题2分，共58分）</w:t>
      </w:r>
    </w:p>
    <w:p/>
    <w:p>
      <w:pPr/>
      <w:r>
        <w:rPr>
          <w:rStyle w:val="myStyle"/>
        </w:rPr>
        <w:t xml:space="preserve">1、答案B</w:t>
      </w:r>
    </w:p>
    <w:p/>
    <w:p>
      <w:pPr/>
      <w:r>
        <w:rPr>
          <w:rStyle w:val="myStyle"/>
        </w:rPr>
        <w:t xml:space="preserve">2、A</w:t>
      </w:r>
    </w:p>
    <w:p/>
    <w:p>
      <w:pPr/>
      <w:r>
        <w:rPr>
          <w:rStyle w:val="myStyle"/>
        </w:rPr>
        <w:t xml:space="preserve">3、C</w:t>
      </w:r>
    </w:p>
    <w:p/>
    <w:p>
      <w:pPr/>
      <w:r>
        <w:rPr>
          <w:rStyle w:val="myStyle"/>
        </w:rPr>
        <w:t xml:space="preserve">4、C</w:t>
      </w:r>
    </w:p>
    <w:p/>
    <w:p>
      <w:pPr/>
      <w:r>
        <w:rPr>
          <w:rStyle w:val="myStyle"/>
        </w:rPr>
        <w:t xml:space="preserve">5、C</w:t>
      </w:r>
    </w:p>
    <w:p/>
    <w:p>
      <w:pPr/>
      <w:r>
        <w:rPr>
          <w:rStyle w:val="myStyle"/>
        </w:rPr>
        <w:t xml:space="preserve">6、A</w:t>
      </w:r>
    </w:p>
    <w:p/>
    <w:p>
      <w:pPr/>
      <w:r>
        <w:rPr>
          <w:rStyle w:val="myStyle"/>
        </w:rPr>
        <w:t xml:space="preserve">7、A</w:t>
      </w:r>
    </w:p>
    <w:p/>
    <w:p>
      <w:pPr/>
      <w:r>
        <w:rPr>
          <w:rStyle w:val="myStyle"/>
        </w:rPr>
        <w:t xml:space="preserve">8、C</w:t>
      </w:r>
    </w:p>
    <w:p/>
    <w:p>
      <w:pPr/>
      <w:r>
        <w:rPr>
          <w:rStyle w:val="myStyle"/>
        </w:rPr>
        <w:t xml:space="preserve">9、D</w:t>
      </w:r>
    </w:p>
    <w:p/>
    <w:p>
      <w:pPr/>
      <w:r>
        <w:rPr>
          <w:rStyle w:val="myStyle"/>
        </w:rPr>
        <w:t xml:space="preserve">10、D</w:t>
      </w:r>
    </w:p>
    <w:p/>
    <w:p>
      <w:pPr/>
      <w:r>
        <w:rPr>
          <w:rStyle w:val="myStyle"/>
        </w:rPr>
        <w:t xml:space="preserve">11、B</w:t>
      </w:r>
    </w:p>
    <w:p/>
    <w:p>
      <w:pPr/>
      <w:r>
        <w:rPr>
          <w:rStyle w:val="myStyle"/>
        </w:rPr>
        <w:t xml:space="preserve">12、C</w:t>
      </w:r>
    </w:p>
    <w:p/>
    <w:p>
      <w:pPr/>
      <w:r>
        <w:rPr>
          <w:rStyle w:val="myStyle"/>
        </w:rPr>
        <w:t xml:space="preserve">13、B</w:t>
      </w:r>
    </w:p>
    <w:p/>
    <w:p>
      <w:pPr/>
      <w:r>
        <w:rPr>
          <w:rStyle w:val="myStyle"/>
        </w:rPr>
        <w:t xml:space="preserve">14、D</w:t>
      </w:r>
    </w:p>
    <w:p/>
    <w:p>
      <w:pPr/>
      <w:r>
        <w:rPr>
          <w:rStyle w:val="myStyle"/>
        </w:rPr>
        <w:t xml:space="preserve">15、D</w:t>
      </w:r>
    </w:p>
    <w:p/>
    <w:p>
      <w:pPr/>
      <w:r>
        <w:rPr>
          <w:rStyle w:val="myStyle"/>
        </w:rPr>
        <w:t xml:space="preserve">16、B【解析】在引入提问中，教师可采用的策略有</w:t>
      </w:r>
    </w:p>
    <w:p/>
    <w:p>
      <w:pPr/>
      <w:r>
        <w:rPr>
          <w:rStyle w:val="myStyle"/>
        </w:rPr>
        <w:t xml:space="preserve">（1）突出道德争端；</w:t>
      </w:r>
    </w:p>
    <w:p/>
    <w:p>
      <w:pPr/>
      <w:r>
        <w:rPr>
          <w:rStyle w:val="myStyle"/>
        </w:rPr>
        <w:t xml:space="preserve">（2）询“为什么”问的问题；</w:t>
      </w:r>
    </w:p>
    <w:p/>
    <w:p>
      <w:pPr/>
      <w:r>
        <w:rPr>
          <w:rStyle w:val="myStyle"/>
        </w:rPr>
        <w:t xml:space="preserve">（3）使情境复杂化</w:t>
      </w:r>
    </w:p>
    <w:p/>
    <w:p>
      <w:pPr/>
      <w:r>
        <w:rPr>
          <w:rStyle w:val="myStyle"/>
        </w:rPr>
        <w:t xml:space="preserve">17、C</w:t>
      </w:r>
    </w:p>
    <w:p/>
    <w:p>
      <w:pPr/>
      <w:r>
        <w:rPr>
          <w:rStyle w:val="myStyle"/>
        </w:rPr>
        <w:t xml:space="preserve">18、C</w:t>
      </w:r>
    </w:p>
    <w:p/>
    <w:p>
      <w:pPr/>
      <w:r>
        <w:rPr>
          <w:rStyle w:val="myStyle"/>
        </w:rPr>
        <w:t xml:space="preserve">19、C</w:t>
      </w:r>
    </w:p>
    <w:p/>
    <w:p>
      <w:pPr/>
      <w:r>
        <w:rPr>
          <w:rStyle w:val="myStyle"/>
        </w:rPr>
        <w:t xml:space="preserve">20、I）</w:t>
      </w:r>
    </w:p>
    <w:p/>
    <w:p>
      <w:pPr/>
      <w:r>
        <w:rPr>
          <w:rStyle w:val="myStyle"/>
        </w:rPr>
        <w:t xml:space="preserve">21、B</w:t>
      </w:r>
    </w:p>
    <w:p/>
    <w:p>
      <w:pPr/>
      <w:r>
        <w:rPr>
          <w:rStyle w:val="myStyle"/>
        </w:rPr>
        <w:t xml:space="preserve">22、D第II页共13页</w:t>
      </w:r>
    </w:p>
    <w:p/>
    <w:p>
      <w:pPr/>
      <w:r>
        <w:rPr>
          <w:rStyle w:val="myStyle"/>
        </w:rPr>
        <w:t xml:space="preserve">23、A</w:t>
      </w:r>
    </w:p>
    <w:p/>
    <w:p>
      <w:pPr/>
      <w:r>
        <w:rPr>
          <w:rStyle w:val="myStyle"/>
        </w:rPr>
        <w:t xml:space="preserve">24、B</w:t>
      </w:r>
    </w:p>
    <w:p/>
    <w:p>
      <w:pPr/>
      <w:r>
        <w:rPr>
          <w:rStyle w:val="myStyle"/>
        </w:rPr>
        <w:t xml:space="preserve">25、答案:A</w:t>
      </w:r>
    </w:p>
    <w:p/>
    <w:p>
      <w:pPr/>
      <w:r>
        <w:rPr>
          <w:rStyle w:val="myStyle"/>
        </w:rPr>
        <w:t xml:space="preserve">26、A</w:t>
      </w:r>
    </w:p>
    <w:p/>
    <w:p>
      <w:pPr/>
      <w:r>
        <w:rPr>
          <w:rStyle w:val="myStyle"/>
        </w:rPr>
        <w:t xml:space="preserve">27、C</w:t>
      </w:r>
    </w:p>
    <w:p/>
    <w:p>
      <w:pPr/>
      <w:r>
        <w:rPr>
          <w:rStyle w:val="myStyle"/>
        </w:rPr>
        <w:t xml:space="preserve">28、B</w:t>
      </w:r>
    </w:p>
    <w:p/>
    <w:p>
      <w:pPr/>
      <w:r>
        <w:rPr>
          <w:rStyle w:val="myStyle"/>
        </w:rPr>
        <w:t xml:space="preserve">29、B</w:t>
      </w:r>
    </w:p>
    <w:p/>
    <w:p>
      <w:pPr/>
      <w:r>
        <w:rPr>
          <w:rStyle w:val="myStyle"/>
        </w:rPr>
        <w:t xml:space="preserve">二、材料分析题本题共3小题，每题14分，共42分</w:t>
      </w:r>
    </w:p>
    <w:p/>
    <w:p>
      <w:pPr/>
      <w:r>
        <w:rPr>
          <w:rStyle w:val="myStyle"/>
        </w:rPr>
        <w:t xml:space="preserve">1、该数学老师的做法是错误的，严重违背了教师职业道德规范的要求1教师职业道德规范要求老师做到为人师表材料中，数学老师取笑学生的行为属于不文明行为，违背了为人师表的要求2教师职业道德规范要求老师做到爱国守法、关爱学生材料中，数学老师的行为伤害了学生自尊心，侮辱了学生的人格，违背了《教育法》、《义务教育法》的要求，未能做到爱国守法、关爱学生作为一名合格的老师应该严格遵守教师职业道德规范的要求，做到关爱学生、为人师表、爱国守法</w:t>
      </w:r>
    </w:p>
    <w:p/>
    <w:p>
      <w:pPr/>
      <w:r>
        <w:rPr>
          <w:rStyle w:val="myStyle"/>
        </w:rPr>
        <w:t xml:space="preserve">2、材料中“我”的教育行为符合教师职业道德，是值得肯定的1教师要做到爱岗敬业，爱岗敬业的师德规范要求教师忠诚于人民教育事业，志存高远,勤恳敬也，甘为人梯，乐于奉献对工作高度负责，认真备课上课，认真批改作业，认真辅导学生，不得敷衍塞贵材料中该教师对工作高度负责，在新生入学之初就注意引导他们适应新环境，说明他做到了爱岗敬业2关爱学生的师德规范要求教师关心爱护全体学生，尊重学生人格,平等公正对待学生对学生严慈相济，做学生的良师益友材料中该教师为了让进入陌生的新环境的初一新生尽快适应，采取了一系列措施，这体现了他对学生的关爱同时该教师还确立了班规，引导学生树立集体观念，说明该教师对学生严慈相济这些都是关爱学生的体现3教书育人的师德规范要求教师遵循教育规律，实施素质教育循循善诱，诲人不倦,因材施教培养学生良好品行，激发学生创新精神，促进学生全面发展该教师注意引导学生树立集体观念，并设立了各种为班级服务的“志愿者”岗位，使每一位学生都成为了班级“志愿者”，班级每一项工作都有“志愿者”在服务这样有助于培养学生良好品行，促进学生全面发展这符合教书育人的师德要求4师德规范要求教师要为人师表，教师关心集体，团结协作，尊重同事，尊重家长材第12页共13页料中该教师在微信群里发起讨论和交流，耐心听取家长的意见等，做到了尊重家长，体现了为人师表的师德规范</w:t>
      </w:r>
    </w:p>
    <w:p/>
    <w:p>
      <w:pPr/>
      <w:r>
        <w:rPr>
          <w:rStyle w:val="myStyle"/>
        </w:rPr>
        <w:t xml:space="preserve">三、写作题（本大题共1小题，共50分）</w:t>
      </w:r>
    </w:p>
    <w:p/>
    <w:p>
      <w:pPr/>
      <w:r>
        <w:rPr>
          <w:rStyle w:val="myStyle"/>
        </w:rPr>
        <w:t xml:space="preserve">1、略第13页共13页o A.培根B.洪堡C.魏格纳D.达尔文</w:t>
      </w:r>
    </w:p>
    <w:p/>
    <w:p>
      <w:pPr/>
      <w:r>
        <w:rPr>
          <w:rStyle w:val="myStyle"/>
        </w:rPr>
        <w:t xml:space="preserve">4、在Word中，如果双击某行文字左端的空白处.被远中的区域是（）o A.该行B.全文C.该段D.该页</w:t>
      </w:r>
    </w:p>
    <w:p/>
    <w:p>
      <w:pPr/>
      <w:r>
        <w:rPr>
          <w:rStyle w:val="myStyle"/>
        </w:rPr>
        <w:t xml:space="preserve">5、《中华人民共和国教师法》规定，取得初级中学教师，初级职业学校文化、专业课教师资格，应当具备（）（.A.幼儿师范学校毕业及其以上学历B.中等师范学校毕业及其以上学历C.高等师范专科学校或者其他大学专科毕业及其以上学历D.高等师范院校本科毕业及其以上学历</w:t>
      </w:r>
    </w:p>
    <w:p/>
    <w:p>
      <w:pPr/>
      <w:r>
        <w:rPr>
          <w:rStyle w:val="myStyle"/>
        </w:rPr>
        <w:t xml:space="preserve">6、马克思主义哲学的产生是（）A.哲学史上的伟大变革B.人类哲学思想发展的顶峰C.科学的哲学体系的最终完成D.绝对真理的完美体现</w:t>
      </w:r>
    </w:p>
    <w:p/>
    <w:p>
      <w:pPr/>
      <w:r>
        <w:rPr>
          <w:rStyle w:val="myStyle"/>
        </w:rPr>
        <w:t xml:space="preserve">7、（）是我国古代最大的一部官修书，也是我国古代最大的一部丛书A.《四库全书》B.《永乐大典》C.《汉书》第2页共13页D.《隋书》</w:t>
      </w:r>
    </w:p>
    <w:p/>
    <w:p>
      <w:pPr/>
      <w:r>
        <w:rPr>
          <w:rStyle w:val="myStyle"/>
        </w:rPr>
        <w:t xml:space="preserve">8、小亮在解决物理习题时，能够把各种解法逐一列出并加以尝试，最终找到一个最佳解法小亮的这种解题方法属于（）A、启发式B、推理式C、算法式D、归纳式</w:t>
      </w:r>
    </w:p>
    <w:p/>
    <w:p>
      <w:pPr/>
      <w:r>
        <w:rPr>
          <w:rStyle w:val="myStyle"/>
        </w:rPr>
        <w:t xml:space="preserve">9、某县级政府为了提高本县的中考成绩.将辖区内两所初中列为重点学校.并给予政府倾斜.该县级政府的做法（）A.合法，县级政府有权自主管理B.合法，有助于校际教育质量竞争C.不合法，不能设置重点校和非重点校D.不合法，应该平均分配各类教育资料</w:t>
      </w:r>
    </w:p>
    <w:p/>
    <w:p>
      <w:pPr/>
      <w:r>
        <w:rPr>
          <w:rStyle w:val="myStyle"/>
        </w:rPr>
        <w:t xml:space="preserve">10、下列关于教师与学生之间法律关系的说法，不正确的是（）A.教育与被教育的关系B.管理与被管理的关系C.保护与被保护的关系D.控制与被控制的关系</w:t>
      </w:r>
    </w:p>
    <w:p/>
    <w:p>
      <w:pPr/>
      <w:r>
        <w:rPr>
          <w:rStyle w:val="myStyle"/>
        </w:rPr>
        <w:t xml:space="preserve">11、中学生随着身心的迅速发展，开始积极尝试脱离父母的保护和管理，渴望自己的行为像成人，不愿意被当孩子看待这说明中学生心理发展具有（）A、平衡性B、独立性C、闭锁性D、动荡性</w:t>
      </w:r>
    </w:p>
    <w:p/>
    <w:p>
      <w:pPr/>
      <w:r>
        <w:rPr>
          <w:rStyle w:val="myStyle"/>
        </w:rPr>
        <w:t xml:space="preserve">12、对教师“廉洁从教要求具体内容不包括（）A.不在学生面前抱怨自己的薪酬第3页共13页B.不收取学生及家长的任何礼物C.校外兼职不得影响本职工作D.不贪占公共和他人钱物</w:t>
      </w:r>
    </w:p>
    <w:p/>
    <w:p>
      <w:pPr/>
      <w:r>
        <w:rPr>
          <w:rStyle w:val="myStyle"/>
        </w:rPr>
        <w:t xml:space="preserve">13、学生小涛经常旷课，不遵守学校的管理制度，学校对小涛进行教育的恰当方式是（）,A.将他交给家长批评教育B.了解情况后耐心教育他C.等待他自我醒悟并改正D.批评教育无效果开除他</w:t>
      </w:r>
    </w:p>
    <w:p/>
    <w:p>
      <w:pPr/>
      <w:r>
        <w:rPr>
          <w:rStyle w:val="myStyle"/>
        </w:rPr>
        <w:t xml:space="preserve">14、有三十多年丰富教学经验的段老师，特别重视外出学习，一有机会就向其他老师取经,观摩别人的课堂，反思自己的教学方法，努力提高教育教学水平这说明段老师具有（）o A.模仿其他老师的意识B.关心学生的意识C.实施素质教育的意识D.追求进步的意识</w:t>
      </w:r>
    </w:p>
    <w:p/>
    <w:p>
      <w:pPr/>
      <w:r>
        <w:rPr>
          <w:rStyle w:val="myStyle"/>
        </w:rPr>
        <w:t xml:space="preserve">15、根据法律的规定，我国义务教育学校的内部管理体制为（）A.教师负责制B.校务委员会负责制C.家长委员会负责制D.校长负责制</w:t>
      </w:r>
    </w:p>
    <w:p/>
    <w:p>
      <w:pPr/>
      <w:r>
        <w:rPr>
          <w:rStyle w:val="myStyle"/>
        </w:rPr>
        <w:t xml:space="preserve">16、下列属于道德讨论中“引入提问”的策略是（）,A.升华性问题B.突出道德争端C.澄清与总结I）.突出相邻阶段的论点</w:t>
      </w:r>
    </w:p>
    <w:p/>
    <w:p>
      <w:pPr/>
      <w:r>
        <w:rPr>
          <w:rStyle w:val="myStyle"/>
        </w:rPr>
        <w:t xml:space="preserve">17、研究“基本”粒子，须借助极高的能量欲知物质的微观结构，首先得变革微观物质，即得想办法把氢原子、原子核以及质子、中子等这些小粒子打碎，使它们的内部结构和各种第4页共13页性质暴露出来对“物质的微观结构”与“微观物质”解说正确的一项是（）A.二者都反映微观物质的结构，即微观结构构成了微观物质B.前者指原子结构（含原子核），后者指质子、中子等小粒子C.前者指小粒子内部的组合模式，后者指构成物质的各种小粒子D.二者都是指组成物质的分子、原子、质子、中子等小粒子</w:t>
      </w:r>
    </w:p>
    <w:p/>
    <w:p>
      <w:pPr/>
      <w:r>
        <w:rPr>
          <w:rStyle w:val="myStyle"/>
        </w:rPr>
        <w:t xml:space="preserve">18、下列不属于哺乳类动物的是（）A.蝙蝠B.鲸C.蜂鸟D.海豹</w:t>
      </w:r>
    </w:p>
    <w:p/>
    <w:p>
      <w:pPr/>
      <w:r>
        <w:rPr>
          <w:rStyle w:val="myStyle"/>
        </w:rPr>
        <w:t xml:space="preserve">19、某私人企业在某省投资新建了一所中学，学校拟聘请一位外籍人士担任学校校长，这所学校的做法（）A.正确，我国学校的校长可?以由外籍人士担任B.正确，外籍人士经过许可可以担任民力学校的校长C.错误，中国学校的校长只能由中国国籍的公民担任D.错误，外籍人士必须在中国居住一段时间才可以担任校长</w:t>
      </w:r>
    </w:p>
    <w:p/>
    <w:p>
      <w:pPr/>
      <w:r>
        <w:rPr>
          <w:rStyle w:val="myStyle"/>
        </w:rPr>
        <w:t xml:space="preserve">20、以下不属于说明文的语言特点的是（）A.内容上的科学性B.结构上的条理性C.语言的准确性D.时间、地点、人物、起因、经过、结果都明确</w:t>
      </w:r>
    </w:p>
    <w:p/>
    <w:p>
      <w:pPr/>
      <w:r>
        <w:rPr>
          <w:rStyle w:val="myStyle"/>
        </w:rPr>
        <w:t xml:space="preserve">21、下列选项中，属于专用的图形图像加工处理软件的是（）A.Cool EditB.Photoshop第5页共13页C.PowerPoint D.MindManager</w:t>
      </w:r>
    </w:p>
    <w:p/>
    <w:p>
      <w:pPr/>
      <w:r>
        <w:rPr>
          <w:rStyle w:val="myStyle"/>
        </w:rPr>
        <w:t xml:space="preserve">22、先秦思想家中，主张施仁政王道的是（）A.管子B.墨翟C.荀子D.孟子</w:t>
      </w:r>
    </w:p>
    <w:p/>
    <w:p>
      <w:pPr/>
      <w:r>
        <w:rPr>
          <w:rStyle w:val="myStyle"/>
        </w:rPr>
        <w:t xml:space="preserve">23、在生物实验课上，韩老师自始至终引导学生完成事先准备好的填空题“实验过程一:从一号烧瓶倒入一号烧瓶……”“显微镜的取镜和放置右手紧握―左手托住―……”这说明韩老师（）A.教学理念偏失B.教学态度不端C.教学评价不当D.教育行为失当</w:t>
      </w:r>
    </w:p>
    <w:p/>
    <w:p>
      <w:pPr/>
      <w:r>
        <w:rPr>
          <w:rStyle w:val="myStyle"/>
        </w:rPr>
        <w:t xml:space="preserve">24、方老师工作勤奋，为人直爽，教学能力也极强，但经常和同事发生矛盾冲突，甚至和有的教师已经发展到了互不理睬的地步方老师应该（）A.不予理睬，只需关注教学质量B.反思自我，加强与同事的沟通C.无需改变，继续保持独特个性D.避免冲突，减少与同事的来往</w:t>
      </w:r>
    </w:p>
    <w:p/>
    <w:p>
      <w:pPr/>
      <w:r>
        <w:rPr>
          <w:rStyle w:val="myStyle"/>
        </w:rPr>
        <w:t xml:space="preserve">25、《中华人民共和国宪法》规定，国家的法律监督机关是（）＜.A.中华人民共和国人民检察院B.中华人民共和国监察委员会C.全国人民代表大会常务委员会D.中华人民共和国人民法院</w:t>
      </w:r>
    </w:p>
    <w:p/>
    <w:p>
      <w:pPr/>
      <w:r>
        <w:rPr>
          <w:rStyle w:val="myStyle"/>
        </w:rPr>
        <w:t xml:space="preserve">26、邱老师经常梳理教学工作中遇到的问题，并运用教育学.心理字知识分析问题的成因.第6页共13页导找解决策略.邱老师在这一过程中扮演的主要角色是（）A.教育教学的研究者B.行为规范的示范者C.心理健康的维护者D.学生学习的组织者</w:t>
      </w:r>
    </w:p>
    <w:p/>
    <w:p>
      <w:pPr/>
      <w:r>
        <w:rPr>
          <w:rStyle w:val="myStyle"/>
        </w:rPr>
        <w:t xml:space="preserve">27、瓶画（器皿上的彩绘）《狄俄尼索斯航海》是古希腊（）时期的作品A.几何形风格B.东方风格C.黑色人像D.红色人像</w:t>
      </w:r>
    </w:p>
    <w:p/>
    <w:p>
      <w:pPr/>
      <w:r>
        <w:rPr>
          <w:rStyle w:val="myStyle"/>
        </w:rPr>
        <w:t xml:space="preserve">28、甲、乙、丙三人一起参加了物理和化学两门考试三个人中，只有一个在考试中发挥正常考试前，甲说“如果我在考试中发挥不正常，我将不能通过物理考试如果我在考试中发挥正常，我将能通过化学考试”乙说“如果我在考试中发挥不正常，我将不能通过化学考试如果我在考试中发挥正常，我将能通过物理考试”丙说“如果我在考试中发挥不正常，我将不能通过物埋考试如果我在考试中发挥正常，我将能通过物理考试”考试结束后，证明这三个人说的都是真话，并且，发挥正常的人是三人中唯一通过这两门科目中某门考试的人，发挥正常的人也是三人中唯一没有通过另一门考试的人从上述断定能推出以下哪项结论？（）A.甲是发挥正常的人B.乙是发挥正常的人C.丙是发挥正常的人D.题干中缺乏足够的条件来确定谁是发挥正常的人</w:t>
      </w:r>
    </w:p>
    <w:p/>
    <w:p>
      <w:pPr/>
      <w:r>
        <w:rPr>
          <w:rStyle w:val="myStyle"/>
        </w:rPr>
        <w:t xml:space="preserve">29、15岁的李明经常纠集他人结伙滋事，扰乱治安其监护人提出申请，将李明送往工读学校进行矫治和接受教育，对于这一申请具有审批权的是（）A.当地公安部门第7页共13页B.教育行政部门C.李明所在学校D.当地人民政府阅卷人得分</w:t>
      </w:r>
    </w:p>
    <w:p/>
    <w:p>
      <w:pPr/>
      <w:r>
        <w:rPr>
          <w:rStyle w:val="myStyle"/>
        </w:rPr>
        <w:t xml:space="preserve">二、材料分析题（本题共3小题，每题14分，共42分）</w:t>
      </w:r>
    </w:p>
    <w:p/>
    <w:p>
      <w:pPr/>
      <w:r>
        <w:rPr>
          <w:rStyle w:val="myStyle"/>
        </w:rPr>
        <w:t xml:space="preserve">1、材料在初二时，我因沉溺于看文学书而疏忽了其他学科，为了对得起父母，我勉强自己收了心，跟每一位老师合作，凡书必背，凡课都听，连数学习题，我都一道一道死背下来有一次，我发现数学老师每次出考试题都是把课本里面的习题选儿题叫我们做当我发现这个秘密时，就每天把数学题目背下来由于我记忆力很好，那阵子我一连考了六个100分数学老师开始怀疑我了，这个数学?向差劲的小孩功课怎么会突然好了起来呢？一天，她把我叫到办公室，丢了一张试卷给我，并且说“陈平，这十分钟里，你把这些习题演算出来我一看上面全是初三的考题，整个人都呆了我坐了十分钟后，对老师说不会做下一节课开始时，她当着全班同学的面说“我们班上有一个同学最喜欢吃鸭蛋，今天老师想请她吃两个“然后，她叫我上讲台，拿起笔蘸进墨汁，在我眼睛周围画了两个大黑圈她边画边笑着对我说不要怕，一点也不痛不痒，只是凉凉而已“画完后，她又厉声对我说”转过身去让全班同学看一看！“当时，我还是一个不知道怎样保护自己的小女孩，就乖乖地转过身去，全班同学哄堂大笑起来第二天早上，我悲伤地上学去，两只脚像灌了铅似的迈不动，走到教室门口，我昏倒在地上，失去了知觉从此，我离开了学校，把自己封闭在家里（摘编自三毛《暮然回首》）问题从教师职业道德角度，评析材料中数学老师的做法</w:t>
      </w:r>
    </w:p>
    <w:p/>
    <w:p>
      <w:pPr/>
      <w:r>
        <w:rPr>
          <w:rStyle w:val="myStyle"/>
        </w:rPr>
        <w:t xml:space="preserve">2、初一新生刚离开小学，进入陌生的新环境，往往摸不着头绪为了让他们尽快适应，我在接新班时，反复琢磨采取了下列措施</w:t>
      </w:r>
    </w:p>
    <w:p/>
    <w:p>
      <w:pPr/>
      <w:r>
        <w:rPr>
          <w:rStyle w:val="myStyle"/>
        </w:rPr>
        <w:t xml:space="preserve">1、建立家长微信群一拿到学生信息，我马上建立了班级家长微信群，让家长第一时间了解孩子所在班级和班主任的情况，我也提前了解了学生和家长的情况</w:t>
      </w:r>
    </w:p>
    <w:p/>
    <w:p>
      <w:pPr/>
      <w:r>
        <w:rPr>
          <w:rStyle w:val="myStyle"/>
        </w:rPr>
        <w:t xml:space="preserve">2、招募学生志愿者提前布置教室为了让孩子和家长第一次进教室就能有种温馨的感觉,第8页共13页我在班级里招募“志愿者”，请住得较近的孩子提前一天来校打扫布置教室，还特别招幕几名有特长的学生为班级出第一期黑板报，呈现我的带班理念及经家长和学生讨论通过的班训和班名，劳动过程中，我一一拍照，并将照片发到微信群里</w:t>
      </w:r>
    </w:p>
    <w:p/>
    <w:p>
      <w:pPr/>
      <w:r>
        <w:rPr>
          <w:rStyle w:val="myStyle"/>
        </w:rPr>
        <w:t xml:space="preserve">3、引导学生树立集体观念，对一个新班而言，让孩子们树立集体观念是首要任务开学前，我在微信群里发起讨论和交流，耐心听取家长的意见开学第一天，我不急于向孩子们宣布班规，而是先讲解我们的班训和班名同时，我还设立了各种为班级服务的“志愿者”岗位，如领取教材“志愿者”、领取校服“志愿者”，,,,孩子们积极报名认领岗位，每个学生都成了班级“志愿者”，班级每一项工作都有“志愿者”在服务这样，我班学生的几十颗心很快就凝聚在一起，成为了一个有灵魂的集体问题请结合材料，从教师职业道德的角度，评析“我”的教育行为阅卷人得分</w:t>
      </w:r>
    </w:p>
    <w:p/>
    <w:p>
      <w:pPr/>
      <w:r>
        <w:rPr>
          <w:rStyle w:val="myStyle"/>
        </w:rPr>
        <w:t xml:space="preserve">三、写作题（本大题共1小题，共50分）</w:t>
      </w:r>
    </w:p>
    <w:p/>
    <w:p>
      <w:pPr/>
      <w:r>
        <w:rPr>
          <w:rStyle w:val="myStyle"/>
        </w:rPr>
        <w:t xml:space="preserve">1、有?首歌曲，“小时候我以为你很美丽/领着?群小鸟飞来飞去/小时候我以为你很神气/说上一句话也惊天动地长大后我就成了你/才知道那间教室/放飞的是希望/守巢的总是你长大后我就成了你/才知道那块黑板/写下的是真理/擦去的是功利/小时候我以为你很神秘/让所有的难题成了乐趣……”唱出了教师职业平凡中的伟大请以“教师，我向往的职业”为主题，题目自拟，要求观点正确，语言通顺字数1000字以上，文体不限第9页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2023-05-02T17:06:40+08:00</dcterms:created>
  <dcterms:modified xsi:type="dcterms:W3CDTF">2023-05-02T17:06:40+08:00</dcterms:modified>
</cp:coreProperties>
</file>

<file path=docProps/custom.xml><?xml version="1.0" encoding="utf-8"?>
<Properties xmlns="http://schemas.openxmlformats.org/officeDocument/2006/custom-properties" xmlns:vt="http://schemas.openxmlformats.org/officeDocument/2006/docPropsVTypes"/>
</file>