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2020年安全工程师《安全生产法及相关法律知识》模拟试卷-含答案</w:t>
      </w:r>
    </w:p>
    <w:p/>
    <w:p/>
    <w:p>
      <w:pPr/>
      <w:r>
        <w:rPr>
          <w:rStyle w:val="myStyle"/>
        </w:rPr>
        <w:t xml:space="preserve">
</w:t>
      </w:r>
    </w:p>
    <w:p/>
    <w:p>
      <w:pPr/>
      <w:r>
        <w:rPr>
          <w:rStyle w:val="myStyle"/>
        </w:rPr>
        <w:t xml:space="preserve">
	…2020年安全工程师《安全生产法及相关法律知识》模拟试卷含答案考试须知
</w:t>
      </w:r>
    </w:p>
    <w:p/>
    <w:p>
      <w:pPr/>
      <w:r>
        <w:rPr>
          <w:rStyle w:val="myStyle"/>
        </w:rPr>
        <w:t xml:space="preserve">
	1.考试时间150分钟.本卷满分为100分.玄
</w:t>
      </w:r>
    </w:p>
    <w:p/>
    <w:p>
      <w:pPr/>
      <w:r>
        <w:rPr>
          <w:rStyle w:val="myStyle"/>
        </w:rPr>
        <w:t xml:space="preserve">
	2.清忏先按委求在试卷的指定位置地写您的姓名、准考证号等信息.
</w:t>
      </w:r>
    </w:p>
    <w:p/>
    <w:p>
      <w:pPr/>
      <w:r>
        <w:rPr>
          <w:rStyle w:val="myStyle"/>
        </w:rPr>
        <w:t xml:space="preserve">
	3、请仔细阅读各种题H的问答要来.在潜封装内容题,否则不予评分.得分评卷入
</w:t>
      </w:r>
    </w:p>
    <w:p/>
    <w:p>
      <w:pPr/>
      <w:r>
        <w:rPr>
          <w:rStyle w:val="myStyle"/>
        </w:rPr>
        <w:t xml:space="preserve">
	一、单选题本大题共70小题，每题1分，共70分更
</w:t>
      </w:r>
    </w:p>
    <w:p/>
    <w:p>
      <w:pPr/>
      <w:r>
        <w:rPr>
          <w:rStyle w:val="myStyle"/>
        </w:rPr>
        <w:t xml:space="preserve">
	1.根据《道路交通安全法3,而机动下的安全技术检验实行A.强制化B.登记化C.全民化D,社会化
</w:t>
      </w:r>
    </w:p>
    <w:p/>
    <w:p>
      <w:pPr/>
      <w:r>
        <w:rPr>
          <w:rStyle w:val="myStyle"/>
        </w:rPr>
        <w:t xml:space="preserve">
	2.根期《也设工程安全牛.产管理条例?对旅工用织设计中的安全技术指旗成衣专项施工方案是否符合工程建设强制性标准进行审育的单位是A.建设通也B、,施工单位C.监理单位D.设计维位
</w:t>
      </w:r>
    </w:p>
    <w:p/>
    <w:p>
      <w:pPr/>
      <w:r>
        <w:rPr>
          <w:rStyle w:val="myStyle"/>
        </w:rPr>
        <w:t xml:space="preserve">
	3、职业痴的发病过杵取决于打W因素本勿的性质、行咨物帧作用于人体的和劳动者个彭体粉壤性三个主饕条件.A、途径B.ftft露C.方式D,部位
</w:t>
      </w:r>
    </w:p>
    <w:p/>
    <w:p>
      <w:pPr/>
      <w:r>
        <w:rPr>
          <w:rStyle w:val="myStyle"/>
        </w:rPr>
        <w:t xml:space="preserve">
	5.依据《安全生产法》对从业人匕权利和义务的有关规定，当发现a技危及自身安全的紧急情况时，从业人员＜）A.燮立即向现场安全管理人员报告B.要采取一切技术手段抢除救灾C.在采取必要的个人防护括箱后,在现场静观事态变化D.有权停止作业或齐在求取可能的应急措施后撤离作业现场
</w:t>
      </w:r>
    </w:p>
    <w:p/>
    <w:p>
      <w:pPr/>
      <w:r>
        <w:rPr>
          <w:rStyle w:val="myStyle"/>
        </w:rPr>
        <w:t xml:space="preserve">
	6.为了加强时玳大危险源控制系统的监管,对于新建项日中的很大危险.有客设施,企业应在该项目（）提交重大危险海安全报告.卜设计审查后B.竣工验收前C.开工建设前D.投入运行前
</w:t>
      </w:r>
    </w:p>
    <w:p/>
    <w:p>
      <w:pPr/>
      <w:r>
        <w:rPr>
          <w:rStyle w:val="myStyle"/>
        </w:rPr>
        <w:t xml:space="preserve">
	7.非机动车在没力非机动车道的道路上.应（）A.限速通行B,在专用车道通行C.右恻通行D.绿灯通行
</w:t>
      </w:r>
    </w:p>
    <w:p/>
    <w:p>
      <w:pPr/>
      <w:r>
        <w:rPr>
          <w:rStyle w:val="myStyle"/>
        </w:rPr>
        <w:t xml:space="preserve">
	8.根据《安全生产违法行为处罚办法》.安全生产监督管理部（I或若煤矿安全隹察机构作出好令仲产停业整顿、费令停产停业.吊销竹关近照、较大数额同效等行政处吊.其中所称较大数微罚款，为省、自治区、直第市人大常委会或者人代政府规定的数额:没fi规定数额的,其数额对个人罚款为（）.对生产经苕单位罚款为（）B.有关职业病防治的煤作规程C.职业物危古的事故后果D.职业病危古事故应急救援措施E.工作场所职业病危害因求依测结果
</w:t>
      </w:r>
    </w:p>
    <w:p/>
    <w:p>
      <w:pPr/>
      <w:r>
        <w:rPr>
          <w:rStyle w:val="myStyle"/>
        </w:rPr>
        <w:t xml:space="preserve">
	7.依据《注视安全」:程师管理规定》,下列生产处好电位和安全生产中介机构配台注册安全工程|的情形,符合规定的有（A.职工总数达1伽人的某煤矿.为安全生产首理人员20人，其中注册安全工程师2人B、职工总数达20G0人的某金V.有安全生产管理人员20人，其中注册安全1:程师3人C.某安全评价机构?行评价人员30人?其中注册安全I程师8人D.某安全评价机构.有评价人员20人,其中注册安全工程师6人E.职工总数100人的某鞋厂.配备1名注册安全工程伸
</w:t>
      </w:r>
    </w:p>
    <w:p/>
    <w:p>
      <w:pPr/>
      <w:r>
        <w:rPr>
          <w:rStyle w:val="myStyle"/>
        </w:rPr>
        <w:t xml:space="preserve">
	8、根据《工公法3和《劳动合同法》的规定，三方机制或解决的是有关劳动关系的小大同做，如（）A、劳动就业B、劳动报用C.社会保险D.劳动争议E.责任制度
</w:t>
      </w:r>
    </w:p>
    <w:p/>
    <w:p>
      <w:pPr/>
      <w:r>
        <w:rPr>
          <w:rStyle w:val="myStyle"/>
        </w:rPr>
        <w:t xml:space="preserve">
	9、依据《安全生产法，的规定，在危陵物品生产、经昔.转存单位的下列速法情形中，可以贲令停产停业整4必并处2万元以下罚款的行（）A.未按照块定设立安全生产管理机构B.主要货货人和安全生产管理人M未按照规定经考核合格C.对用大危险源未登记世档D.未按照炫定配备安全生产管理人及E,未如实告知从业人员作业场所和工作岗位存在的危险因素和防更拾能
</w:t>
      </w:r>
    </w:p>
    <w:p/>
    <w:p>
      <w:pPr/>
      <w:r>
        <w:rPr>
          <w:rStyle w:val="myStyle"/>
        </w:rPr>
        <w:t xml:space="preserve">
	10.《安全生户地法行为行政处罚办法》规定的边法所得计灯方法有（）?10熨A.生产产品的，以产品销的收入计算B.销竹商品的.以统仰收人计算C.提供中介服务的,以服务收入计算D.收入无法计算的,以同类网等煤铁士.产经营单位鼓尚收入计算E.收入无法计算的,以同类问等双根生产经昔华位啦低收入计算
</w:t>
      </w:r>
    </w:p>
    <w:p/>
    <w:p>
      <w:pPr/>
      <w:r>
        <w:rPr>
          <w:rStyle w:val="myStyle"/>
        </w:rPr>
        <w:t xml:space="preserve">
	11.依据《职业痫防治法》的规定,下列关于劳动者劳动过程中职业病的防护与管理的说法,正确的行A.用人单位应当定期对工作场所进行职业病危看因素检利、评价.校测评价结果存入用人浓位职业卫生档案?定期向所在地安全监背部门报告并向劳动者公布B.对从事接触职业徜色害作业的劳动书,川人单位应当组织上因前、在岗期间和离岗时的职业健出椅代,并招愉化结果书面告知劳动外C、劳动井在已订立劳动合同期间因工作用位或者工作内容变更，从事与所订立劳劭合同中未告知的存在职业出危内的作业时，用人弟位应当向劳动者吸行如实告知的义务，原劳动合同相关条软可不『变更D.职业健康检在应当由省级以上人民政府H生行政部门批准的庆疔H生机构承担.职业健康校查班用由用人峪位承相E.劳动若禺开用人单便时，TT权索取本人职业健_监护档案发印件.用人单位应当如实、无愦提供，并在所提供的发印件上卷章
</w:t>
      </w:r>
    </w:p>
    <w:p/>
    <w:p>
      <w:pPr/>
      <w:r>
        <w:rPr>
          <w:rStyle w:val="myStyle"/>
        </w:rPr>
        <w:t xml:space="preserve">
	12、宋伟根据《煤矿安全监察条例3,双矿安全监察机构发现燃矿作业场所行下列侪形之一的，应当费令立即停止作业，限期改正;有关煤V或其作业场所羟史皆科格的.方可恢史作业A.未使用专?用防爆电器设备的B.未使用专用放炮揩的C.未使用人员专用升降存器的D*使用明火明电JR明的E、未使用和配戴防护用品的
</w:t>
      </w:r>
    </w:p>
    <w:p/>
    <w:p>
      <w:pPr/>
      <w:r>
        <w:rPr>
          <w:rStyle w:val="myStyle"/>
        </w:rPr>
        <w:t xml:space="preserve">
	13、某安全评价机构财一项11进行安全评价，出具虚假许价报告，他不够索担刑方次任，依掂共13表《生产法％的坎定，对该安全生产评价机构及相大人力可以实威的处罚有A、对该机构处5000以上2万以卜罚款B、对其直接负费的主首人用处5000以上5万以下罚款C,横铜该机构安全评价资放D,没收造法所得E.对其口接负责人实僚行政拘尔1k依据《消防法》，下列单位中.应当设立专职消防队,承担本地位火灾扑救工作的有（）A、民用H隔B.大学C.核电站D.主要港口E.国家）R也文物保护方位
</w:t>
      </w:r>
    </w:p>
    <w:p/>
    <w:p>
      <w:pPr/>
      <w:r>
        <w:rPr>
          <w:rStyle w:val="myStyle"/>
        </w:rPr>
        <w:t xml:space="preserve">
	15.张某是某国有企业的主要负选人，依史《安全生产法》的规定，下列关于张某安全生产工作职员的说法.正确的彳了A,好促.检杳本企业的安全生产工作,及时消除生产安仝事故障患B,组织或中影与本企业的安全生产教肖和培训I.如实记录安全生产教守和培训情况C.纲织制定并实施本企业的生产安全事故应急救援预案D.保证本企业安全生产投入的有效实施E.及时.如实报告本企业的生产安全事故7II参考答案
</w:t>
      </w:r>
    </w:p>
    <w:p/>
    <w:p>
      <w:pPr/>
      <w:r>
        <w:rPr>
          <w:rStyle w:val="myStyle"/>
        </w:rPr>
        <w:t xml:space="preserve">
	一、单选题（本大题共70小题，每题1分，共70分）
</w:t>
      </w:r>
    </w:p>
    <w:p/>
    <w:p>
      <w:pPr/>
      <w:r>
        <w:rPr>
          <w:rStyle w:val="myStyle"/>
        </w:rPr>
        <w:t xml:space="preserve">
	1、D
</w:t>
      </w:r>
    </w:p>
    <w:p/>
    <w:p>
      <w:pPr/>
      <w:r>
        <w:rPr>
          <w:rStyle w:val="myStyle"/>
        </w:rPr>
        <w:t xml:space="preserve">
	2、C
</w:t>
      </w:r>
    </w:p>
    <w:p/>
    <w:p>
      <w:pPr/>
      <w:r>
        <w:rPr>
          <w:rStyle w:val="myStyle"/>
        </w:rPr>
        <w:t xml:space="preserve">
	3.B
</w:t>
      </w:r>
    </w:p>
    <w:p/>
    <w:p>
      <w:pPr/>
      <w:r>
        <w:rPr>
          <w:rStyle w:val="myStyle"/>
        </w:rPr>
        <w:t xml:space="preserve">
	8、B
</w:t>
      </w:r>
    </w:p>
    <w:p/>
    <w:p>
      <w:pPr/>
      <w:r>
        <w:rPr>
          <w:rStyle w:val="myStyle"/>
        </w:rPr>
        <w:t xml:space="preserve">
	9、B
</w:t>
      </w:r>
    </w:p>
    <w:p/>
    <w:p>
      <w:pPr/>
      <w:r>
        <w:rPr>
          <w:rStyle w:val="myStyle"/>
        </w:rPr>
        <w:t xml:space="preserve">
	10.C
</w:t>
      </w:r>
    </w:p>
    <w:p/>
    <w:p>
      <w:pPr/>
      <w:r>
        <w:rPr>
          <w:rStyle w:val="myStyle"/>
        </w:rPr>
        <w:t xml:space="preserve">
	11、A⑵D
</w:t>
      </w:r>
    </w:p>
    <w:p/>
    <w:p>
      <w:pPr/>
      <w:r>
        <w:rPr>
          <w:rStyle w:val="myStyle"/>
        </w:rPr>
        <w:t xml:space="preserve">
	13、C
</w:t>
      </w:r>
    </w:p>
    <w:p/>
    <w:p>
      <w:pPr/>
      <w:r>
        <w:rPr>
          <w:rStyle w:val="myStyle"/>
        </w:rPr>
        <w:t xml:space="preserve">
	14.C
</w:t>
      </w:r>
    </w:p>
    <w:p/>
    <w:p>
      <w:pPr/>
      <w:r>
        <w:rPr>
          <w:rStyle w:val="myStyle"/>
        </w:rPr>
        <w:t xml:space="preserve">
	15、B
</w:t>
      </w:r>
    </w:p>
    <w:p/>
    <w:p>
      <w:pPr/>
      <w:r>
        <w:rPr>
          <w:rStyle w:val="myStyle"/>
        </w:rPr>
        <w:t xml:space="preserve">
	16、C
</w:t>
      </w:r>
    </w:p>
    <w:p/>
    <w:p>
      <w:pPr/>
      <w:r>
        <w:rPr>
          <w:rStyle w:val="myStyle"/>
        </w:rPr>
        <w:t xml:space="preserve">
	17.D
</w:t>
      </w:r>
    </w:p>
    <w:p/>
    <w:p>
      <w:pPr/>
      <w:r>
        <w:rPr>
          <w:rStyle w:val="myStyle"/>
        </w:rPr>
        <w:t xml:space="preserve">
	18、D⑶B
</w:t>
      </w:r>
    </w:p>
    <w:p/>
    <w:p>
      <w:pPr/>
      <w:r>
        <w:rPr>
          <w:rStyle w:val="myStyle"/>
        </w:rPr>
        <w:t xml:space="preserve">
	20、B
</w:t>
      </w:r>
    </w:p>
    <w:p/>
    <w:p>
      <w:pPr/>
      <w:r>
        <w:rPr>
          <w:rStyle w:val="myStyle"/>
        </w:rPr>
        <w:t xml:space="preserve">
	21.A
</w:t>
      </w:r>
    </w:p>
    <w:p/>
    <w:p>
      <w:pPr/>
      <w:r>
        <w:rPr>
          <w:rStyle w:val="myStyle"/>
        </w:rPr>
        <w:t xml:space="preserve">
	22、B
</w:t>
      </w:r>
    </w:p>
    <w:p/>
    <w:p>
      <w:pPr/>
      <w:r>
        <w:rPr>
          <w:rStyle w:val="myStyle"/>
        </w:rPr>
        <w:t xml:space="preserve">
	23、D窗、A
</w:t>
      </w:r>
    </w:p>
    <w:p/>
    <w:p>
      <w:pPr/>
      <w:r>
        <w:rPr>
          <w:rStyle w:val="myStyle"/>
        </w:rPr>
        <w:t xml:space="preserve">
	25、C练B
</w:t>
      </w:r>
    </w:p>
    <w:p/>
    <w:p>
      <w:pPr/>
      <w:r>
        <w:rPr>
          <w:rStyle w:val="myStyle"/>
        </w:rPr>
        <w:t xml:space="preserve">
	27、C%?D
</w:t>
      </w:r>
    </w:p>
    <w:p/>
    <w:p>
      <w:pPr/>
      <w:r>
        <w:rPr>
          <w:rStyle w:val="myStyle"/>
        </w:rPr>
        <w:t xml:space="preserve">
	29、A
</w:t>
      </w:r>
    </w:p>
    <w:p/>
    <w:p>
      <w:pPr/>
      <w:r>
        <w:rPr>
          <w:rStyle w:val="myStyle"/>
        </w:rPr>
        <w:t xml:space="preserve">
	30、D3k C
</w:t>
      </w:r>
    </w:p>
    <w:p/>
    <w:p>
      <w:pPr/>
      <w:r>
        <w:rPr>
          <w:rStyle w:val="myStyle"/>
        </w:rPr>
        <w:t xml:space="preserve">
	32、A
</w:t>
      </w:r>
    </w:p>
    <w:p/>
    <w:p>
      <w:pPr/>
      <w:r>
        <w:rPr>
          <w:rStyle w:val="myStyle"/>
        </w:rPr>
        <w:t xml:space="preserve">
	33、B%、D
</w:t>
      </w:r>
    </w:p>
    <w:p/>
    <w:p>
      <w:pPr/>
      <w:r>
        <w:rPr>
          <w:rStyle w:val="myStyle"/>
        </w:rPr>
        <w:t xml:space="preserve">
	35.B
</w:t>
      </w:r>
    </w:p>
    <w:p/>
    <w:p>
      <w:pPr/>
      <w:r>
        <w:rPr>
          <w:rStyle w:val="myStyle"/>
        </w:rPr>
        <w:t xml:space="preserve">
	36、A
</w:t>
      </w:r>
    </w:p>
    <w:p/>
    <w:p>
      <w:pPr/>
      <w:r>
        <w:rPr>
          <w:rStyle w:val="myStyle"/>
        </w:rPr>
        <w:t xml:space="preserve">
	37、D3B、B
</w:t>
      </w:r>
    </w:p>
    <w:p/>
    <w:p>
      <w:pPr/>
      <w:r>
        <w:rPr>
          <w:rStyle w:val="myStyle"/>
        </w:rPr>
        <w:t xml:space="preserve">
	39、A
</w:t>
      </w:r>
    </w:p>
    <w:p/>
    <w:p>
      <w:pPr/>
      <w:r>
        <w:rPr>
          <w:rStyle w:val="myStyle"/>
        </w:rPr>
        <w:t xml:space="preserve">
	10.B
</w:t>
      </w:r>
    </w:p>
    <w:p/>
    <w:p>
      <w:pPr/>
      <w:r>
        <w:rPr>
          <w:rStyle w:val="myStyle"/>
        </w:rPr>
        <w:t xml:space="preserve">
	41.A
</w:t>
      </w:r>
    </w:p>
    <w:p/>
    <w:p>
      <w:pPr/>
      <w:r>
        <w:rPr>
          <w:rStyle w:val="myStyle"/>
        </w:rPr>
        <w:t xml:space="preserve">
	42、A
</w:t>
      </w:r>
    </w:p>
    <w:p/>
    <w:p>
      <w:pPr/>
      <w:r>
        <w:rPr>
          <w:rStyle w:val="myStyle"/>
        </w:rPr>
        <w:t xml:space="preserve">
	43、D4k C
</w:t>
      </w:r>
    </w:p>
    <w:p/>
    <w:p>
      <w:pPr/>
      <w:r>
        <w:rPr>
          <w:rStyle w:val="myStyle"/>
        </w:rPr>
        <w:t xml:space="preserve">
	45、C
</w:t>
      </w:r>
    </w:p>
    <w:p/>
    <w:p>
      <w:pPr/>
      <w:r>
        <w:rPr>
          <w:rStyle w:val="myStyle"/>
        </w:rPr>
        <w:t xml:space="preserve">
	46、A亿D?
</w:t>
      </w:r>
    </w:p>
    <w:p/>
    <w:p>
      <w:pPr/>
      <w:r>
        <w:rPr>
          <w:rStyle w:val="myStyle"/>
        </w:rPr>
        <w:t xml:space="preserve">
	18.B
</w:t>
      </w:r>
    </w:p>
    <w:p/>
    <w:p>
      <w:pPr/>
      <w:r>
        <w:rPr>
          <w:rStyle w:val="myStyle"/>
        </w:rPr>
        <w:t xml:space="preserve">
	49、C
</w:t>
      </w:r>
    </w:p>
    <w:p/>
    <w:p>
      <w:pPr/>
      <w:r>
        <w:rPr>
          <w:rStyle w:val="myStyle"/>
        </w:rPr>
        <w:t xml:space="preserve">
	50、B
</w:t>
      </w:r>
    </w:p>
    <w:p/>
    <w:p>
      <w:pPr/>
      <w:r>
        <w:rPr>
          <w:rStyle w:val="myStyle"/>
        </w:rPr>
        <w:t xml:space="preserve">
	51、C
</w:t>
      </w:r>
    </w:p>
    <w:p/>
    <w:p>
      <w:pPr/>
      <w:r>
        <w:rPr>
          <w:rStyle w:val="myStyle"/>
        </w:rPr>
        <w:t xml:space="preserve">
	52、B
</w:t>
      </w:r>
    </w:p>
    <w:p/>
    <w:p>
      <w:pPr/>
      <w:r>
        <w:rPr>
          <w:rStyle w:val="myStyle"/>
        </w:rPr>
        <w:t xml:space="preserve">
	53、D
</w:t>
      </w:r>
    </w:p>
    <w:p/>
    <w:p>
      <w:pPr/>
      <w:r>
        <w:rPr>
          <w:rStyle w:val="myStyle"/>
        </w:rPr>
        <w:t xml:space="preserve">
	54、B
</w:t>
      </w:r>
    </w:p>
    <w:p/>
    <w:p>
      <w:pPr/>
      <w:r>
        <w:rPr>
          <w:rStyle w:val="myStyle"/>
        </w:rPr>
        <w:t xml:space="preserve">
	55、C
</w:t>
      </w:r>
    </w:p>
    <w:p/>
    <w:p>
      <w:pPr/>
      <w:r>
        <w:rPr>
          <w:rStyle w:val="myStyle"/>
        </w:rPr>
        <w:t xml:space="preserve">
	56、D
</w:t>
      </w:r>
    </w:p>
    <w:p/>
    <w:p>
      <w:pPr/>
      <w:r>
        <w:rPr>
          <w:rStyle w:val="myStyle"/>
        </w:rPr>
        <w:t xml:space="preserve">
	57、C
</w:t>
      </w:r>
    </w:p>
    <w:p/>
    <w:p>
      <w:pPr/>
      <w:r>
        <w:rPr>
          <w:rStyle w:val="myStyle"/>
        </w:rPr>
        <w:t xml:space="preserve">
	58、C
</w:t>
      </w:r>
    </w:p>
    <w:p/>
    <w:p>
      <w:pPr/>
      <w:r>
        <w:rPr>
          <w:rStyle w:val="myStyle"/>
        </w:rPr>
        <w:t xml:space="preserve">
	59、A
</w:t>
      </w:r>
    </w:p>
    <w:p/>
    <w:p>
      <w:pPr/>
      <w:r>
        <w:rPr>
          <w:rStyle w:val="myStyle"/>
        </w:rPr>
        <w:t xml:space="preserve">
	60、D
</w:t>
      </w:r>
    </w:p>
    <w:p/>
    <w:p>
      <w:pPr/>
      <w:r>
        <w:rPr>
          <w:rStyle w:val="myStyle"/>
        </w:rPr>
        <w:t xml:space="preserve">
	61、B
</w:t>
      </w:r>
    </w:p>
    <w:p/>
    <w:p>
      <w:pPr/>
      <w:r>
        <w:rPr>
          <w:rStyle w:val="myStyle"/>
        </w:rPr>
        <w:t xml:space="preserve">
	62、D
</w:t>
      </w:r>
    </w:p>
    <w:p/>
    <w:p>
      <w:pPr/>
      <w:r>
        <w:rPr>
          <w:rStyle w:val="myStyle"/>
        </w:rPr>
        <w:t xml:space="preserve">
	63、A
</w:t>
      </w:r>
    </w:p>
    <w:p/>
    <w:p>
      <w:pPr/>
      <w:r>
        <w:rPr>
          <w:rStyle w:val="myStyle"/>
        </w:rPr>
        <w:t xml:space="preserve">
	64、B
</w:t>
      </w:r>
    </w:p>
    <w:p/>
    <w:p>
      <w:pPr/>
      <w:r>
        <w:rPr>
          <w:rStyle w:val="myStyle"/>
        </w:rPr>
        <w:t xml:space="preserve">
	65、D
</w:t>
      </w:r>
    </w:p>
    <w:p/>
    <w:p>
      <w:pPr/>
      <w:r>
        <w:rPr>
          <w:rStyle w:val="myStyle"/>
        </w:rPr>
        <w:t xml:space="preserve">
	66、B
</w:t>
      </w:r>
    </w:p>
    <w:p/>
    <w:p>
      <w:pPr/>
      <w:r>
        <w:rPr>
          <w:rStyle w:val="myStyle"/>
        </w:rPr>
        <w:t xml:space="preserve">
	67、C
</w:t>
      </w:r>
    </w:p>
    <w:p/>
    <w:p>
      <w:pPr/>
      <w:r>
        <w:rPr>
          <w:rStyle w:val="myStyle"/>
        </w:rPr>
        <w:t xml:space="preserve">
	68、D
</w:t>
      </w:r>
    </w:p>
    <w:p/>
    <w:p>
      <w:pPr/>
      <w:r>
        <w:rPr>
          <w:rStyle w:val="myStyle"/>
        </w:rPr>
        <w:t xml:space="preserve">
	69、C
</w:t>
      </w:r>
    </w:p>
    <w:p/>
    <w:p>
      <w:pPr/>
      <w:r>
        <w:rPr>
          <w:rStyle w:val="myStyle"/>
        </w:rPr>
        <w:t xml:space="preserve">
	70、A
</w:t>
      </w:r>
    </w:p>
    <w:p/>
    <w:p>
      <w:pPr/>
      <w:r>
        <w:rPr>
          <w:rStyle w:val="myStyle"/>
        </w:rPr>
        <w:t xml:space="preserve">
	二、多选题（本大题共15小题，每题2分，共30分）
</w:t>
      </w:r>
    </w:p>
    <w:p/>
    <w:p>
      <w:pPr/>
      <w:r>
        <w:rPr>
          <w:rStyle w:val="myStyle"/>
        </w:rPr>
        <w:t xml:space="preserve">
	1、BCE
</w:t>
      </w:r>
    </w:p>
    <w:p/>
    <w:p>
      <w:pPr/>
      <w:r>
        <w:rPr>
          <w:rStyle w:val="myStyle"/>
        </w:rPr>
        <w:t xml:space="preserve">
	2、正确答案，A.B.QE,
</w:t>
      </w:r>
    </w:p>
    <w:p/>
    <w:p>
      <w:pPr/>
      <w:r>
        <w:rPr>
          <w:rStyle w:val="myStyle"/>
        </w:rPr>
        <w:t xml:space="preserve">
	3、ABD L正确答案A.B.G5M2荻共13贡
</w:t>
      </w:r>
    </w:p>
    <w:p/>
    <w:p>
      <w:pPr/>
      <w:r>
        <w:rPr>
          <w:rStyle w:val="myStyle"/>
        </w:rPr>
        <w:t xml:space="preserve">
	5、正确答案,AA
</w:t>
      </w:r>
    </w:p>
    <w:p/>
    <w:p>
      <w:pPr/>
      <w:r>
        <w:rPr>
          <w:rStyle w:val="myStyle"/>
        </w:rPr>
        <w:t xml:space="preserve">
	6、正确答案:A.B.D,E.
</w:t>
      </w:r>
    </w:p>
    <w:p/>
    <w:p>
      <w:pPr/>
      <w:r>
        <w:rPr>
          <w:rStyle w:val="myStyle"/>
        </w:rPr>
        <w:t xml:space="preserve">
	7、【答案】眦
</w:t>
      </w:r>
    </w:p>
    <w:p/>
    <w:p>
      <w:pPr/>
      <w:r>
        <w:rPr>
          <w:rStyle w:val="myStyle"/>
        </w:rPr>
        <w:t xml:space="preserve">
	8、ABCD
</w:t>
      </w:r>
    </w:p>
    <w:p/>
    <w:p>
      <w:pPr/>
      <w:r>
        <w:rPr>
          <w:rStyle w:val="myStyle"/>
        </w:rPr>
        <w:t xml:space="preserve">
	9、ABDE10M ABCIk BDE
</w:t>
      </w:r>
    </w:p>
    <w:p/>
    <w:p>
      <w:pPr/>
      <w:r>
        <w:rPr>
          <w:rStyle w:val="myStyle"/>
        </w:rPr>
        <w:t xml:space="preserve">
	12、答案:B.GD⑶【答案】CD
</w:t>
      </w:r>
    </w:p>
    <w:p/>
    <w:p>
      <w:pPr/>
      <w:r>
        <w:rPr>
          <w:rStyle w:val="myStyle"/>
        </w:rPr>
        <w:t xml:space="preserve">
	14.ACD
</w:t>
      </w:r>
    </w:p>
    <w:p/>
    <w:p>
      <w:pPr/>
      <w:r>
        <w:rPr>
          <w:rStyle w:val="myStyle"/>
        </w:rPr>
        <w:t xml:space="preserve">
	15、【答案】ACDE第13页共13贡A,五千元以上、一万元以上B,一万元以上.三万元以上C.五千元以上、三万元以上D.一万元以上、两万元以上
</w:t>
      </w:r>
    </w:p>
    <w:p/>
    <w:p>
      <w:pPr/>
      <w:r>
        <w:rPr>
          <w:rStyle w:val="myStyle"/>
        </w:rPr>
        <w:t xml:space="preserve">
	9、，事人提出听证要求后.安全生.产监修管班部门或齐埃旷安全监察机构应当在举行听证公（）由，通知当事人举行听证的时何、地点.A、5日B、7H C.14□D.30日
</w:t>
      </w:r>
    </w:p>
    <w:p/>
    <w:p>
      <w:pPr/>
      <w:r>
        <w:rPr>
          <w:rStyle w:val="myStyle"/>
        </w:rPr>
        <w:t xml:space="preserve">
	10.某地快运华企业的安全生产管理人S张某在II常安全愉什中发现呼人于故睨患.依娓《安全生产法》的规定，下列关于张某报告隐出的正确信法应该是A、立即报告所在地安全监管部门B、立即报告所布地的巾攻主管部门C.立即报告抱铁运营企业有关负贵人D.立即报告所在地交通主管部门II、我田安全生产法律体系中，《安全生产法》此安全生产领域的（）法律.A、科本B.特殊C.根本D.经济
</w:t>
      </w:r>
    </w:p>
    <w:p/>
    <w:p>
      <w:pPr/>
      <w:r>
        <w:rPr>
          <w:rStyle w:val="myStyle"/>
        </w:rPr>
        <w:t xml:space="preserve">
	12.依照《建设工程安全生产管理条例*的规定,对建设工程安全生产违法行为的货任主体实施的行政处罚不包括（）A.警告B.停业整顿C.罚款斯2贡.D、拘留
</w:t>
      </w:r>
    </w:p>
    <w:p/>
    <w:p>
      <w:pPr/>
      <w:r>
        <w:rPr>
          <w:rStyle w:val="myStyle"/>
        </w:rPr>
        <w:t xml:space="preserve">
	13、某机板股份有限公司因未及时整改小故隐患发生3人死亡、5人受伤的生产安全事故.谟公司总处理张某因此殳到刑事处罚.依据《安全生产法》.张某自刑法执行完毕之日起（）不得也任任何土产经升单位的主要负资人.A、1年内B.3年内C、5年内D、终生
</w:t>
      </w:r>
    </w:p>
    <w:p/>
    <w:p>
      <w:pPr/>
      <w:r>
        <w:rPr>
          <w:rStyle w:val="myStyle"/>
        </w:rPr>
        <w:t xml:space="preserve">
	14.安全生产泞理包括安全生产法M管理.行政管理监督检自、工艺技术背理、设备设旗首理.作业环境和条件管理等.安全生产管理的基本对象是（）A,生产工艺B.设番设施C.人员D、作业环境
</w:t>
      </w:r>
    </w:p>
    <w:p/>
    <w:p>
      <w:pPr/>
      <w:r>
        <w:rPr>
          <w:rStyle w:val="myStyle"/>
        </w:rPr>
        <w:t xml:space="preserve">
	15、应急预案的实施包括应急预案的宣传式自培训,应急预案的演练和应急预案的怪订?根据《生产安全事故应急预案管理办法》.下列关于应急预案实施的说法中.正确的是（）A.生产经昔单位应当旬年至少组织一次现场处置方案演练B、生产灶背冷位制定的应效预案应当至少年3年住了一次C.应急预案的要点和程仔应当张贴在应急地力.和应急培训场所?.生产经营单位的产fit发生变化时.应急彼案应当及时修订
</w:t>
      </w:r>
    </w:p>
    <w:p/>
    <w:p>
      <w:pPr/>
      <w:r>
        <w:rPr>
          <w:rStyle w:val="myStyle"/>
        </w:rPr>
        <w:t xml:space="preserve">
	16、依据＜媒了安全览察条例3的规定?燥IT安全监察机构发现探矿矿井通收、防火.防水、防瓦斯.防海、防尘等安全设施和条件不符合国家安全标准、行业安全标准、爆旷安全规程和行业技术规范娈求的,应当（）或者员令隔期达到要求.A.聆予警告注册安全工程照试也B.处5万元以下的罚款C、贵令立即停止作业13页以后扣相关证照
</w:t>
      </w:r>
    </w:p>
    <w:p/>
    <w:p>
      <w:pPr/>
      <w:r>
        <w:rPr>
          <w:rStyle w:val="myStyle"/>
        </w:rPr>
        <w:t xml:space="preserve">
	17.依据《职业物防治法*的规定,职业精豚断除了应当诉令分析病人的临床表现辅助检在结果外,还应当分析的因索包括（）A.号体条件,遗传病史和现场危舟检泅B.遗传病史，职业史和现场危害谢台与评价C.职业史.职业病危害接触史和叁加工作生限D、职业史、职业病危再接触史和工作场所职业病危害因素怙况
</w:t>
      </w:r>
    </w:p>
    <w:p/>
    <w:p>
      <w:pPr/>
      <w:r>
        <w:rPr>
          <w:rStyle w:val="myStyle"/>
        </w:rPr>
        <w:t xml:space="preserve">
	18.依据（安全生产许可证条例3的规定，安全生产许可证的有效期为年.A.1B.2C.3D.
</w:t>
      </w:r>
    </w:p>
    <w:p/>
    <w:p>
      <w:pPr/>
      <w:r>
        <w:rPr>
          <w:rStyle w:val="myStyle"/>
        </w:rPr>
        <w:t xml:space="preserve">
	519、依据《行政处罚法》的规定，限制人身自由的行政处罚权只能由（）行使，A、公安机关B.人民桧察院C.只班以上人民政府D.县级以上安全生产监仰管理部门
</w:t>
      </w:r>
    </w:p>
    <w:p/>
    <w:p>
      <w:pPr/>
      <w:r>
        <w:rPr>
          <w:rStyle w:val="myStyle"/>
        </w:rPr>
        <w:t xml:space="preserve">
	20.依据《安全生产泣
</w:t>
      </w:r>
    </w:p>
    <w:p/>
    <w:p>
      <w:pPr/>
      <w:r>
        <w:rPr>
          <w:rStyle w:val="myStyle"/>
        </w:rPr>
        <w:t xml:space="preserve">
	3.仁山建设项目或者用于）杜陵物品的建设项目没有安全设施设计或者安全设施设计未按照规定报经有关部门审查同意的，费令限期改正；逾期未改正的，责令停止建设或者停产办业整顿.A、使用B.储存C.运输D.处置
</w:t>
      </w:r>
    </w:p>
    <w:p/>
    <w:p>
      <w:pPr/>
      <w:r>
        <w:rPr>
          <w:rStyle w:val="myStyle"/>
        </w:rPr>
        <w:t xml:space="preserve">
	21、职业病的防治监杆检杳中，安全监管理部门的职设不包括（）A、负费对建设项目进行职业物危声预济价审核B.负货制定作业场所限业卫生监督桧我、职业危宙界故沟杳和仃美城法、造现行为处罚的法规标戕C.负费枳业病危告的申报D.组纵我处职业斜危害事故和仃美珏法、通娱行为
</w:t>
      </w:r>
    </w:p>
    <w:p/>
    <w:p>
      <w:pPr/>
      <w:r>
        <w:rPr>
          <w:rStyle w:val="myStyle"/>
        </w:rPr>
        <w:t xml:space="preserve">
	22、根据《特种设备安全监察条例》的烦定.大型湘乐设曲的运营使用电位.应当符和警示标志置于躬为乘客注;6的显著位HL A,产品合格证B.安全注意常识C.专利权使用证D,花业执照
</w:t>
      </w:r>
    </w:p>
    <w:p/>
    <w:p>
      <w:pPr/>
      <w:r>
        <w:rPr>
          <w:rStyle w:val="myStyle"/>
        </w:rPr>
        <w:t xml:space="preserve">
	23、根据《建设工程安全生产件理条例》的规定.it设行政主仟部门在审核发放施工许可证时.应当对建设工程毡否在指施进行审吉，否则不得颁发诙匚许可证，A,环境保护B、血急救援C.职业病防治D.安全施工
</w:t>
      </w:r>
    </w:p>
    <w:p/>
    <w:p>
      <w:pPr/>
      <w:r>
        <w:rPr>
          <w:rStyle w:val="myStyle"/>
        </w:rPr>
        <w:t xml:space="preserve">
	24、根据《刑法》的规定,构成消防亟任事故罪的客观要件是＜A.违反消防粒理法般.投消防歌仔机构通知农取改正措施而拒葩执行，造成产必后果B、速反消防管理法规，不及时采取消防安全防护措施,造成严疝后果C.违反消防管理法规,不用备I门的滂防语村,造成严盛后果D.违反消防管理法规?果用暴力手段抗拒消防监怦机构执法?造成产币.南果
</w:t>
      </w:r>
    </w:p>
    <w:p/>
    <w:p>
      <w:pPr/>
      <w:r>
        <w:rPr>
          <w:rStyle w:val="myStyle"/>
        </w:rPr>
        <w:t xml:space="preserve">
	25、根据《国务院关于住的块IT生产安全事故的特别规定3?在短期内多次发现存在雨大安全吃患仍然进行生产的煤旷.应依法予以关闭.并由领发证照的制“立即吊精矿K资格证和矿?长安全资格证.该煤犷的法定代表人和4r长不得再11!任任H煤犷的法定代我人和旷长的明很是A、2印B、3年C、5年D,终身
</w:t>
      </w:r>
    </w:p>
    <w:p/>
    <w:p>
      <w:pPr/>
      <w:r>
        <w:rPr>
          <w:rStyle w:val="myStyle"/>
        </w:rPr>
        <w:t xml:space="preserve">
	26.中电厂将发动机组中的发动机收修工程外包给乙依修公司,将发电机组的汽轮机检修工杆分包给丙检怅公司,依据《安全生产法3,乙、丙公司应当A.执行甲公司的安全生产责任制B.签订安全生产短笆协议C,执行乙公司的安全生产或任制D、互不干涉作业活动
</w:t>
      </w:r>
    </w:p>
    <w:p/>
    <w:p>
      <w:pPr/>
      <w:r>
        <w:rPr>
          <w:rStyle w:val="myStyle"/>
        </w:rPr>
        <w:t xml:space="preserve">
	27.依抠《消防法》的规定,下列场所不易燃易俸恁险和依存地点设置在同一健筑物内的是A.供销社B.建材超市C.员工C舍D，货物仓库
</w:t>
      </w:r>
    </w:p>
    <w:p/>
    <w:p>
      <w:pPr/>
      <w:r>
        <w:rPr>
          <w:rStyle w:val="myStyle"/>
        </w:rPr>
        <w:t xml:space="preserve">
	28.《安全生产法3规定的安全生产速法行为的法律货任形式.包括A.行政员任和刑事员任B.宪法无任、行政就任和刑事责任C.司法费任和民力济任D.行政费任、氏4责任和刑事责任
</w:t>
      </w:r>
    </w:p>
    <w:p/>
    <w:p>
      <w:pPr/>
      <w:r>
        <w:rPr>
          <w:rStyle w:val="myStyle"/>
        </w:rPr>
        <w:t xml:space="preserve">
	29.恶劣气软条件决声、振动、电磁辅射等物理陛职业危宙因索容匆引起各种职业病下列可以造成职业性臼内障的物理因素必A.红外线B.紫外线C.激光D.X射战
</w:t>
      </w:r>
    </w:p>
    <w:p/>
    <w:p>
      <w:pPr/>
      <w:r>
        <w:rPr>
          <w:rStyle w:val="myStyle"/>
        </w:rPr>
        <w:t xml:space="preserve">
	30、《犷山安全法》第二十七条规定,犷长必须短过考核，具备安全专业知识，具有领导安全生产和＜）A.实际做导经验B.相关管理能力C.矿山生产知识
</w:t>
      </w:r>
    </w:p>
    <w:p/>
    <w:p>
      <w:pPr/>
      <w:r>
        <w:rPr>
          <w:rStyle w:val="myStyle"/>
        </w:rPr>
        <w:t xml:space="preserve">
	0.处理矿山事故的能力
</w:t>
      </w:r>
    </w:p>
    <w:p/>
    <w:p>
      <w:pPr/>
      <w:r>
        <w:rPr>
          <w:rStyle w:val="myStyle"/>
        </w:rPr>
        <w:t xml:space="preserve">
	31.安全设施工程建设中,设计人、设计单位对因（）造成的后来负贵.A.工程设计问髓B.工程设设计失误C.安全设施何题D.安全校育代题
</w:t>
      </w:r>
    </w:p>
    <w:p/>
    <w:p>
      <w:pPr/>
      <w:r>
        <w:rPr>
          <w:rStyle w:val="myStyle"/>
        </w:rPr>
        <w:t xml:space="preserve">
	32、根据《劳劭防护用储监仔管理规定》.对特种多动防护用搞实行安全标志管理，符冲劳动防护用品安全标志由特种劳动防护用品安全标志证书和特种劳动防护用品安全标志标识两部分迎成-安全标志证书由（）监制.A.田家安全生产监督管理总局B,国家特种设备管理用C.国家版号监仰检验检疫电局D、劳动与社会保障和门
</w:t>
      </w:r>
    </w:p>
    <w:p/>
    <w:p>
      <w:pPr/>
      <w:r>
        <w:rPr>
          <w:rStyle w:val="myStyle"/>
        </w:rPr>
        <w:t xml:space="preserve">
	33、依据《生产始营取位安全培训规定》,下列关于生产经芭单位主曲人、安全生产管理人员、特种作业人员以外的其他从业人员安全培训的说法,正确的是（）A.而危行业生产经营啦也新上询的人尚前培调时间不少于36学时B.北岛危行业生产羟普冷位新上岗的人访.岗前培训时间不少于24学时C.安全生产经件单位三级安全培训是指「（矿）级、车间级,部门缴安全培训D.调整工作岗位或阳岗一年玳新上岗人员必须进行三S5教订培训
</w:t>
      </w:r>
    </w:p>
    <w:p/>
    <w:p>
      <w:pPr/>
      <w:r>
        <w:rPr>
          <w:rStyle w:val="myStyle"/>
        </w:rPr>
        <w:t xml:space="preserve">
	34、以下属于建设的位未府行安全责任的是（）A.不得压缩合同约定的工期B、将保证安全施工指l报送相关部门备窠C.拆除工程施I15||前，将有关资料报送相关制门备案D.拆除工程发包给?收的施工总位
</w:t>
      </w:r>
    </w:p>
    <w:p/>
    <w:p>
      <w:pPr/>
      <w:r>
        <w:rPr>
          <w:rStyle w:val="myStyle"/>
        </w:rPr>
        <w:t xml:space="preserve">
	35、某市碉化工生产企业因违规向个人悟件剧有化学品.〃关机构对其作出了行政处刊.根抠《行政处罚法》.有权吊销其杜陵化学拈安全生产许可证的是A.省燎公安机关B.省拨安全监管部门C市汲公安机关D、市级安全监管即门
</w:t>
      </w:r>
    </w:p>
    <w:p/>
    <w:p>
      <w:pPr/>
      <w:r>
        <w:rPr>
          <w:rStyle w:val="myStyle"/>
        </w:rPr>
        <w:t xml:space="preserve">
	36、刻同一安全牛.产那项的技术要求.安全生产行业标准（）安全生产国家标准.A,可以高于B.不得高于C.应当高于D.必须高于
</w:t>
      </w:r>
    </w:p>
    <w:p/>
    <w:p>
      <w:pPr/>
      <w:r>
        <w:rPr>
          <w:rStyle w:val="myStyle"/>
        </w:rPr>
        <w:t xml:space="preserve">
	37、依裙.「，、:法》的规定.承担安全评价、认证、检测、检验I作的机构,出具虚假证明.绐他人造成捌书的.）A.不承拒任何责任B.与生产经首单位分担赌话费任C.承担技术责任D.与生产经营单位承担连带赔修费任况移居《职业病防治法*的规定?下列关上职业病病人享受国宏炊定的职业病待造的说法.正胸的足（）A.职业病病人变动工作岗位的.其依法享受的治希待遇岁工作岗位改变B,职业病病人变动工作岗位的.其依法享受的职业病格洒不变C、职业病人退休后，不再*受职业病价遇D、职业病病人单位分立为两个公位的.其依法享受的职业隔卦遇由社会承担
</w:t>
      </w:r>
    </w:p>
    <w:p/>
    <w:p>
      <w:pPr/>
      <w:r>
        <w:rPr>
          <w:rStyle w:val="myStyle"/>
        </w:rPr>
        <w:t xml:space="preserve">
	39、依据《行政处罚法》的规定,不湎（）周岁的人有违法行为的,不予行政处罚，费令监护人加以管教.Z14B,16C.18D、20?
</w:t>
      </w:r>
    </w:p>
    <w:p/>
    <w:p>
      <w:pPr/>
      <w:r>
        <w:rPr>
          <w:rStyle w:val="myStyle"/>
        </w:rPr>
        <w:t xml:space="preserve">
	10.依据《安全生产许可证条例I的现之，除/民用煤破薪材生产企业之外，其他中央笆理企业安全生产许可证的发证机关都是（）A.1B,二CM三D.W，“、在我国安全生产法和体系中，（）的法H?地位和法律效力是最高的，A.《安全生产法》B.《行政许可法，C.《行政处讲法》D.《宪法》
</w:t>
      </w:r>
    </w:p>
    <w:p/>
    <w:p>
      <w:pPr/>
      <w:r>
        <w:rPr>
          <w:rStyle w:val="myStyle"/>
        </w:rPr>
        <w:t xml:space="preserve">
	42、以下M于国家标准的是（）A.《烟花年竹劳动安全技术规程GB11652-1989》B.《煤用非金属瓦斯粕送管材安全技术条件AQI”】一200M C.《瓦斯管道输送水对用火泄墀装丸技术条件AQ1072-2009D.《企业安全文化建谀评价准则AQ/T9005―2008》
</w:t>
      </w:r>
    </w:p>
    <w:p/>
    <w:p>
      <w:pPr/>
      <w:r>
        <w:rPr>
          <w:rStyle w:val="myStyle"/>
        </w:rPr>
        <w:t xml:space="preserve">
	43、行政处罚的听证程序中由宣布案由.A.听证书记员B.委托代理人C、案件调往人员共13页及听证主持人J-k根据《危改化学品安全管理条例〉的规定,生产、储存、使用制■化学品以外的其他危险化学丛的派位.应当劝本单位的生产储存装置科）年进行?次安全评价.A.1B.2C.3D.
</w:t>
      </w:r>
    </w:p>
    <w:p/>
    <w:p>
      <w:pPr/>
      <w:r>
        <w:rPr>
          <w:rStyle w:val="myStyle"/>
        </w:rPr>
        <w:t xml:space="preserve">
	545.根据《职业旃防治法》，用人埴位违反本法规定，已经对劳动者生命健康造成严重投注的.由卫生行政密门费令停止产生职业病危杏的作业?或者提请有关人民政府按骐国务反规定的权因访令关闭.并处）的罚款.A,五万以上二十万以下B.五万以上三十万以下C、十万元以上三十万元以下D、十万以上二十万以下
</w:t>
      </w:r>
    </w:p>
    <w:p/>
    <w:p>
      <w:pPr/>
      <w:r>
        <w:rPr>
          <w:rStyle w:val="myStyle"/>
        </w:rPr>
        <w:t xml:space="preserve">
	46.《安全生产法》的空间效力范围是的缺域,包括（）A,我国的领土、领空和领科B,我国大陆地区和领海C.我国大陆地区、族空和领海
</w:t>
      </w:r>
    </w:p>
    <w:p/>
    <w:p>
      <w:pPr/>
      <w:r>
        <w:rPr>
          <w:rStyle w:val="myStyle"/>
        </w:rPr>
        <w:t xml:space="preserve">
	0.我国的领上和领海?
</w:t>
      </w:r>
    </w:p>
    <w:p/>
    <w:p>
      <w:pPr/>
      <w:r>
        <w:rPr>
          <w:rStyle w:val="myStyle"/>
        </w:rPr>
        <w:t xml:space="preserve">
	17.建设项目安全设施的设计人.设计单位对安全设施设计负责，必须按照（）承担相应的安全设丽设计?不得擅自超越（）及业务范用承接任务.A.工程大小项目大小B,项目内容?工程级别C.工程现《h项目级别、资施等级；贸脂等锻,
</w:t>
      </w:r>
    </w:p>
    <w:p/>
    <w:p>
      <w:pPr/>
      <w:r>
        <w:rPr>
          <w:rStyle w:val="myStyle"/>
        </w:rPr>
        <w:t xml:space="preserve">
	18、某化工企业发生爆炸巾件，造成2人死亡,II人;6伤，根抠4生产安全力故报告和调台处理条例y,该事故的等段居于A.一般事故B.较大事故C,重大出柚D.特别成大事故
</w:t>
      </w:r>
    </w:p>
    <w:p/>
    <w:p>
      <w:pPr/>
      <w:r>
        <w:rPr>
          <w:rStyle w:val="myStyle"/>
        </w:rPr>
        <w:t xml:space="preserve">
	19.依据《安全生产法》的规定,生产经济单位主要负送人不依照本法规定保if安全生产所必需的安全投入，导致发生生产安全才故.尚不构成犯罪的，给予主要如贵人（）的行政处分.A.降级B,件职C.撤职D、开除
</w:t>
      </w:r>
    </w:p>
    <w:p/>
    <w:p>
      <w:pPr/>
      <w:r>
        <w:rPr>
          <w:rStyle w:val="myStyle"/>
        </w:rPr>
        <w:t xml:space="preserve">
	50.按照我国有关法神的规定，古、自治区、直梢市人民政府自权制定（）A、胞方性法规注册安全工程帅试的B.抱方政府规章C.行政法规D.部门双章
</w:t>
      </w:r>
    </w:p>
    <w:p/>
    <w:p>
      <w:pPr/>
      <w:r>
        <w:rPr>
          <w:rStyle w:val="myStyle"/>
        </w:rPr>
        <w:t xml:space="preserve">
	51.甲巾下辖四区三县,其中的乙县有一炼油厂,该厂根据自身的势力制定了火灾现诈事故应急攸案，根JK4危殴化学品安全管理条例，该炼油厂火灾爆炸事故应急预案的上报备案不位是（）A.乙县安全监首部门B.乙县公安消助机构C.甲市安全监普部门D.甲巾公安消防机构
</w:t>
      </w:r>
    </w:p>
    <w:p/>
    <w:p>
      <w:pPr/>
      <w:r>
        <w:rPr>
          <w:rStyle w:val="myStyle"/>
        </w:rPr>
        <w:t xml:space="preserve">
	52、注册安全工程伸执业资格注册行效期?躯为（）年.共13页B,2C.3D.I
</w:t>
      </w:r>
    </w:p>
    <w:p/>
    <w:p>
      <w:pPr/>
      <w:r>
        <w:rPr>
          <w:rStyle w:val="myStyle"/>
        </w:rPr>
        <w:t xml:space="preserve">
	53、王某在某选妙厂一线工作了三年.经诊断患仃尘肺病，但该选炉「一直未给王某械纳工伤保险皆，根据《职业病防治法
</w:t>
      </w:r>
    </w:p>
    <w:p/>
    <w:p>
      <w:pPr/>
      <w:r>
        <w:rPr>
          <w:rStyle w:val="myStyle"/>
        </w:rPr>
        <w:t xml:space="preserve">
	3.下列关于职业病典者相关权益的说法中.正批的是A.王某应该向单位所在地民政部门申请医疗救助和生活等方面的救助B、该选犷厂应堆线身王某在原降位工作并增加岗位泮贴C.该送犷厂可以埴方面与王某解除劳动合同并给F一定的补信D、王某的医疗和生话保障由该选矿厂承担
</w:t>
      </w:r>
    </w:p>
    <w:p/>
    <w:p>
      <w:pPr/>
      <w:r>
        <w:rPr>
          <w:rStyle w:val="myStyle"/>
        </w:rPr>
        <w:t xml:space="preserve">
	54.《安全生产法》对安全设备的如下哪些环节提出r应当符合国家标准或者行业标准的要求a设计、b（M造、c安装.d使用、e检测、f维修.?改造和h报废.A.nbcdefg B.abcdcfgh C.abcdeg D.abcefg
</w:t>
      </w:r>
    </w:p>
    <w:p/>
    <w:p>
      <w:pPr/>
      <w:r>
        <w:rPr>
          <w:rStyle w:val="myStyle"/>
        </w:rPr>
        <w:t xml:space="preserve">
	55.《安全生产法》规定生产经营单位对重大危侬源应当登记建档,进行定期检测、.Sift.并制定应:预窠,告知从业人员和相关人员在常2情况下应当采取的应为措碓.A.保养B、运转C.谱估D.惟护
</w:t>
      </w:r>
    </w:p>
    <w:p/>
    <w:p>
      <w:pPr/>
      <w:r>
        <w:rPr>
          <w:rStyle w:val="myStyle"/>
        </w:rPr>
        <w:t xml:space="preserve">
	56.申诂从事民用母炸物品生产的企业.应当向（）提交申请书.可行性阴究报告以及能然证明其符合《民用爆诈物品安全管理条例》坟定的有关材料.A.国务院建设行政主管制门B.工商行政管理部门C国务院安全生产管理制门D、国务院国防科技工业主管部门
</w:t>
      </w:r>
    </w:p>
    <w:p/>
    <w:p>
      <w:pPr/>
      <w:r>
        <w:rPr>
          <w:rStyle w:val="myStyle"/>
        </w:rPr>
        <w:t xml:space="preserve">
	57、工会是职工的工人阶级的帮众组织.代表从业人m的利益,依法怖护从业人员的合法权益.A.依照法律煤定建立B.提议成立C,白魁结合D.按照管理制度制定
</w:t>
      </w:r>
    </w:p>
    <w:p/>
    <w:p>
      <w:pPr/>
      <w:r>
        <w:rPr>
          <w:rStyle w:val="myStyle"/>
        </w:rPr>
        <w:t xml:space="preserve">
	58、依抠《安全生产法》的规定，因生产安全事故受到仿古的人加，有权依法得到相腕的好信.下列关于研信的说法中?正前的是A,只能依法获汨工伤社会保险赔偿B.工伤社会保险昭愦不足的,可以依照行关民事法律提出赔偿要求C,除依法享有工伤保险赔便外,可以依照有关民事法馋提出16得要求I.只能依照右关民4法律提出赔恬要求
</w:t>
      </w:r>
    </w:p>
    <w:p/>
    <w:p>
      <w:pPr/>
      <w:r>
        <w:rPr>
          <w:rStyle w:val="myStyle"/>
        </w:rPr>
        <w:t xml:space="preserve">
	59、依据《安全生产许可证条例3的规定，安全生产许可证颁发管理机关在接到中谙人关『领取安全生产许可证的申请书相关文件和资料后,应当对其进行A.形武审查和实顺性审jfi B.书面审会和内容审育C.而易市会和详州市直
</w:t>
      </w:r>
    </w:p>
    <w:p/>
    <w:p>
      <w:pPr/>
      <w:r>
        <w:rPr>
          <w:rStyle w:val="myStyle"/>
        </w:rPr>
        <w:t xml:space="preserve">
	1.形式审责和内容审查
</w:t>
      </w:r>
    </w:p>
    <w:p/>
    <w:p>
      <w:pPr/>
      <w:r>
        <w:rPr>
          <w:rStyle w:val="myStyle"/>
        </w:rPr>
        <w:t xml:space="preserve">
	60、依据《劳动合同法》的规定,劳动者不能从丁或者胜任工作的,或者劳动合同订立时依据的客观情况发生很火受化?致使劳动合同无法履行的?用人单位提前口以书面形式通知劳动者本人或者撕外支付劳动者?个月工资后.“J以解除劳动合同.A.10B.15C.20D.30共13页
</w:t>
      </w:r>
    </w:p>
    <w:p/>
    <w:p>
      <w:pPr/>
      <w:r>
        <w:rPr>
          <w:rStyle w:val="myStyle"/>
        </w:rPr>
        <w:t xml:space="preserve">
	61、职业健柒安全管理体系的建立与实健工作包括学习与培训、初始评审、体系策划、文件第写.体系试运行与评审完善等步理.下列各项工作中.不属厂体系策划的是（）A.确定职业健康安全方针B,对现仃作业活动的危害辨识和风险评价C.制定职业健康安全目标D.制定职业健康安全管理方案
</w:t>
      </w:r>
    </w:p>
    <w:p/>
    <w:p>
      <w:pPr/>
      <w:r>
        <w:rPr>
          <w:rStyle w:val="myStyle"/>
        </w:rPr>
        <w:t xml:space="preserve">
	62、依掂《安全生产法》，危磔物品的生产、及营、能存单位以及犷山、建筑施工单位的主要倒货人和安全生产管理人员，应当由有关主管部门对其（）考核合格后方可任职.A、安全生产技能和管理能力B,安全生产知识和安全技能C,安全生产法蜕和安全生产知识D.安全生产知识和管理能力
</w:t>
      </w:r>
    </w:p>
    <w:p/>
    <w:p>
      <w:pPr/>
      <w:r>
        <w:rPr>
          <w:rStyle w:val="myStyle"/>
        </w:rPr>
        <w:t xml:space="preserve">
	63、依据《安全生产法》的规定，生产住西单位发生生产安全寸故后,M故现场有关人员应当立即报告A.本地位负世人B.所在地市总工会C,所在地安全生产监怦篇门D.所在地人民政科
</w:t>
      </w:r>
    </w:p>
    <w:p/>
    <w:p>
      <w:pPr/>
      <w:r>
        <w:rPr>
          <w:rStyle w:val="myStyle"/>
        </w:rPr>
        <w:t xml:space="preserve">
	61、生产经西单位的主要负也人和安全生产管理人外必须具备与木取位从小的生产经昔活动相应的安全生产知识和（）A、饺导艺术B、管理健力C.相应学历D.相应资历
</w:t>
      </w:r>
    </w:p>
    <w:p/>
    <w:p>
      <w:pPr/>
      <w:r>
        <w:rPr>
          <w:rStyle w:val="myStyle"/>
        </w:rPr>
        <w:t xml:space="preserve">
	65、下列关于《安全生产法/适用瑟曲的说法,正确的是（）A.个体生产经营企业不适用《安全生产法》B.民营企业安全生产不适川《安全生产法》C.外商拄资企业安全另有规定的,适用与其规定D.帙路交通安全另有规定的?适用与其规定
</w:t>
      </w:r>
    </w:p>
    <w:p/>
    <w:p>
      <w:pPr/>
      <w:r>
        <w:rPr>
          <w:rStyle w:val="myStyle"/>
        </w:rPr>
        <w:t xml:space="preserve">
	66、某省建设行政管理部门在对一给大型族工工地进行安全检价时发现.方两个施工单位在一个作业区域进行可能含有址及对本安全生产的施工作业,这两个施上单位未等小安全生产管理协议.而且未确定专职安全生产管理人员迸行安全检查与协诩,该省建设行政常理部门当即下iAifi期整改逋如书,但这个两个施工地位逮期仍未改正.依据《安全生产法》的规企.该省建设行政首理部门应当＜A.对两个施工单位处以罚款B.而令两个殛工单位件业将领3吊说两个华也的安全生产许可证D.吊情两个整位的施工许可证
</w:t>
      </w:r>
    </w:p>
    <w:p/>
    <w:p>
      <w:pPr/>
      <w:r>
        <w:rPr>
          <w:rStyle w:val="myStyle"/>
        </w:rPr>
        <w:t xml:space="preserve">
	67、条犷山现场指挥作业的负世人赵某在未采取足够安全保附描施的情况下，不Kt工人的反对意见,姗令工人从事岸破作业,造成I人死亡、3人匝伤的W故.依据t刑法》的有关规定，下列关『赵某应依刑小贲任的说法中?正确的足A,处3年以下有期徒刑或为拘役B,处3年以上7年以下右期徒刑3处5年以下有期徒刑或者拘役I.处5年以上育期徒刑
</w:t>
      </w:r>
    </w:p>
    <w:p/>
    <w:p>
      <w:pPr/>
      <w:r>
        <w:rPr>
          <w:rStyle w:val="myStyle"/>
        </w:rPr>
        <w:t xml:space="preserve">
	68、根%《道路支通安全法》,对机动车的安全技术检验实行＜A.强制化B.登记化C.全民化D.社会化
</w:t>
      </w:r>
    </w:p>
    <w:p/>
    <w:p>
      <w:pPr/>
      <w:r>
        <w:rPr>
          <w:rStyle w:val="myStyle"/>
        </w:rPr>
        <w:t xml:space="preserve">
	69、依据《安全生产法》的规定,事故诩资处理应当遵结的晚则,及时、准确地行消少故原因，衣清少故性质和揖任,总结事故教训，提出整改指他，并对口故出任者提出处理意共13页A、两级处理、属地管制B.严琳认我、塞严相济C.实事求是.算术科学D,统筹蒙顿.高效协谢
</w:t>
      </w:r>
    </w:p>
    <w:p/>
    <w:p>
      <w:pPr/>
      <w:r>
        <w:rPr>
          <w:rStyle w:val="myStyle"/>
        </w:rPr>
        <w:t xml:space="preserve">
	70.依据《生产安全事故报令和调改处理条例》的规定,本条例规定的罚款的行政处罚,山（）决定.卜、安全生产监督管理部门B,公安机关C.人民改期D.监察机关得分评卷入
</w:t>
      </w:r>
    </w:p>
    <w:p/>
    <w:p>
      <w:pPr/>
      <w:r>
        <w:rPr>
          <w:rStyle w:val="myStyle"/>
        </w:rPr>
        <w:t xml:space="preserve">
	二、多选题（本大题共15小题，每题2分，共30分）
</w:t>
      </w:r>
    </w:p>
    <w:p/>
    <w:p>
      <w:pPr/>
      <w:r>
        <w:rPr>
          <w:rStyle w:val="myStyle"/>
        </w:rPr>
        <w:t xml:space="preserve">
	1.根据《安全生产法》的规定，生产经营单位与从业人员订立的劳动合同应当趣明的4项书（）A,婚嫡家庭关系B,保坤劳动安全C.防止职业危害D.应急预案和处置E.依法办理工伤保险
</w:t>
      </w:r>
    </w:p>
    <w:p/>
    <w:p>
      <w:pPr/>
      <w:r>
        <w:rPr>
          <w:rStyle w:val="myStyle"/>
        </w:rPr>
        <w:t xml:space="preserve">
	2.某石化厂因始越不善决定若业，根据《危险化学品安全管理条例3,该石化厂庖当采取为效措施.及时、或善处理其危险化学品生产装置、姑存设旗以及席存的危险化学品,处置方案应报所在地县汲人民政忖有关制门备案?番案的*位有（＞A.工业和信息化主管部门B.安全监管部门C.环境保护上管和门I）、卫生行政主管I8门E.公安机关
</w:t>
      </w:r>
    </w:p>
    <w:p/>
    <w:p>
      <w:pPr/>
      <w:r>
        <w:rPr>
          <w:rStyle w:val="myStyle"/>
        </w:rPr>
        <w:t xml:space="preserve">
	3、根据《安全生产法》的规定?生产经昔单位未按国家有关规定为从业人房提供符介国家林准或者行业标准的劳动防护用品.可对共实殛的行政处罚有（）A.访令限期改正B.击令停产整顿C、吊销材业执照D、处5万元以下罚款E.贵令关闭
</w:t>
      </w:r>
    </w:p>
    <w:p/>
    <w:p>
      <w:pPr/>
      <w:r>
        <w:rPr>
          <w:rStyle w:val="myStyle"/>
        </w:rPr>
        <w:t xml:space="preserve">
	4、生产里曾单位的（）未依法保证安全生产所必需的资金投入.致使生产经管单位不具备安全生产条件的.责令隈期改正,提供必箭的资金用期未改正的.*令牛.产经曾单位停产停业整械A、决策机构B.主要负诜人C.个人经营的投资人D.总工程师E.财务他访人5,在行政许可的种类中，特许主空适用于）等小《L A.々取自然济海开发B、公共资源M置和茎断性企业的巾场准入C.提供公共服务并II直接关系公共利益的职业、行业D.需要确定具番特殊信誉、特殊条件或者特姝技能等资格资质E.汽接关系公共安全、人身世戊.生命财产安全的成要设备,设施产从、物丛
</w:t>
      </w:r>
    </w:p>
    <w:p/>
    <w:p>
      <w:pPr/>
      <w:r>
        <w:rPr>
          <w:rStyle w:val="myStyle"/>
        </w:rPr>
        <w:t xml:space="preserve">
	6、根拼《职业炳防治法力.产生职业仙fit醐的用人单位.应当在显著位置设竹公告栏.公布的有关内部包括（）A、有关职业病防治的规章制度。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2023-09-18T19:34:12+08:00</dcterms:created>
  <dcterms:modified xsi:type="dcterms:W3CDTF">2023-09-18T19:34:12+08:00</dcterms:modified>
</cp:coreProperties>
</file>

<file path=docProps/custom.xml><?xml version="1.0" encoding="utf-8"?>
<Properties xmlns="http://schemas.openxmlformats.org/officeDocument/2006/custom-properties" xmlns:vt="http://schemas.openxmlformats.org/officeDocument/2006/docPropsVTypes"/>
</file>