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2020年中学教师资格证考试《综合素质》全真模拟考试试卷B卷-附解析</w:t>
      </w:r>
    </w:p>
    <w:p/>
    <w:p/>
    <w:p>
      <w:pPr/>
      <w:r>
        <w:rPr>
          <w:rStyle w:val="myStyle"/>
        </w:rPr>
        <w:t xml:space="preserve">2020年中学教师资格证考试《综合素质》全真模拟考试试卷B卷附解析注意事项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1、发射第一颗人造卫星的国家是（）A.美国B.中国C.前苏联D.英国</w:t>
      </w:r>
    </w:p>
    <w:p/>
    <w:p>
      <w:pPr/>
      <w:r>
        <w:rPr>
          <w:rStyle w:val="myStyle"/>
        </w:rPr>
        <w:t xml:space="preserve">2、时间计量包括时间间隔和时刻两方面，前者指物质运动经历的时段，后者指物质运动的某一瞬间下列选项中，时刻的表述是（）A.百米赛跑世界记录在10秒内B.通常一节课的时间是45分钟C.从甲地步行到乙地需要2小时D.新闻联播节目每天19时开始</w:t>
      </w:r>
    </w:p>
    <w:p/>
    <w:p>
      <w:pPr/>
      <w:r>
        <w:rPr>
          <w:rStyle w:val="myStyle"/>
        </w:rPr>
        <w:t xml:space="preserve">3、我国农历以干支纪年，公元1976年是农历丙辰年，据此推算，公元1977年应该是（）A.农历丁巳年第1页共13页第10页共13页参考答案</w:t>
      </w:r>
    </w:p>
    <w:p/>
    <w:p>
      <w:pPr/>
      <w:r>
        <w:rPr>
          <w:rStyle w:val="myStyle"/>
        </w:rPr>
        <w:t xml:space="preserve">一、单选题本大题共29小题，每小题2分，共58分</w:t>
      </w:r>
    </w:p>
    <w:p/>
    <w:p>
      <w:pPr/>
      <w:r>
        <w:rPr>
          <w:rStyle w:val="myStyle"/>
        </w:rPr>
        <w:t xml:space="preserve">1、C</w:t>
      </w:r>
    </w:p>
    <w:p/>
    <w:p>
      <w:pPr/>
      <w:r>
        <w:rPr>
          <w:rStyle w:val="myStyle"/>
        </w:rPr>
        <w:t xml:space="preserve">2、D</w:t>
      </w:r>
    </w:p>
    <w:p/>
    <w:p>
      <w:pPr/>
      <w:r>
        <w:rPr>
          <w:rStyle w:val="myStyle"/>
        </w:rPr>
        <w:t xml:space="preserve">3、A</w:t>
      </w:r>
    </w:p>
    <w:p/>
    <w:p>
      <w:pPr/>
      <w:r>
        <w:rPr>
          <w:rStyle w:val="myStyle"/>
        </w:rPr>
        <w:t xml:space="preserve">4、C【解析】《论语》是孔子的言论集，汇集了孔子的政治、哲学、伦理等思想，也包括了他的教育思想</w:t>
      </w:r>
    </w:p>
    <w:p/>
    <w:p>
      <w:pPr/>
      <w:r>
        <w:rPr>
          <w:rStyle w:val="myStyle"/>
        </w:rPr>
        <w:t xml:space="preserve">5、B</w:t>
      </w:r>
    </w:p>
    <w:p/>
    <w:p>
      <w:pPr/>
      <w:r>
        <w:rPr>
          <w:rStyle w:val="myStyle"/>
        </w:rPr>
        <w:t xml:space="preserve">6、D</w:t>
      </w:r>
    </w:p>
    <w:p/>
    <w:p>
      <w:pPr/>
      <w:r>
        <w:rPr>
          <w:rStyle w:val="myStyle"/>
        </w:rPr>
        <w:t xml:space="preserve">7、B</w:t>
      </w:r>
    </w:p>
    <w:p/>
    <w:p>
      <w:pPr/>
      <w:r>
        <w:rPr>
          <w:rStyle w:val="myStyle"/>
        </w:rPr>
        <w:t xml:space="preserve">8、D</w:t>
      </w:r>
    </w:p>
    <w:p/>
    <w:p>
      <w:pPr/>
      <w:r>
        <w:rPr>
          <w:rStyle w:val="myStyle"/>
        </w:rPr>
        <w:t xml:space="preserve">9、A</w:t>
      </w:r>
    </w:p>
    <w:p/>
    <w:p>
      <w:pPr/>
      <w:r>
        <w:rPr>
          <w:rStyle w:val="myStyle"/>
        </w:rPr>
        <w:t xml:space="preserve">10、C</w:t>
      </w:r>
    </w:p>
    <w:p/>
    <w:p>
      <w:pPr/>
      <w:r>
        <w:rPr>
          <w:rStyle w:val="myStyle"/>
        </w:rPr>
        <w:t xml:space="preserve">11、I</w:t>
      </w:r>
    </w:p>
    <w:p/>
    <w:p>
      <w:pPr/>
      <w:r>
        <w:rPr>
          <w:rStyle w:val="myStyle"/>
        </w:rPr>
        <w:t xml:space="preserve">12、B</w:t>
      </w:r>
    </w:p>
    <w:p/>
    <w:p>
      <w:pPr/>
      <w:r>
        <w:rPr>
          <w:rStyle w:val="myStyle"/>
        </w:rPr>
        <w:t xml:space="preserve">13、I</w:t>
      </w:r>
    </w:p>
    <w:p/>
    <w:p>
      <w:pPr/>
      <w:r>
        <w:rPr>
          <w:rStyle w:val="myStyle"/>
        </w:rPr>
        <w:t xml:space="preserve">14、C</w:t>
      </w:r>
    </w:p>
    <w:p/>
    <w:p>
      <w:pPr/>
      <w:r>
        <w:rPr>
          <w:rStyle w:val="myStyle"/>
        </w:rPr>
        <w:t xml:space="preserve">15、B</w:t>
      </w:r>
    </w:p>
    <w:p/>
    <w:p>
      <w:pPr/>
      <w:r>
        <w:rPr>
          <w:rStyle w:val="myStyle"/>
        </w:rPr>
        <w:t xml:space="preserve">16、D</w:t>
      </w:r>
    </w:p>
    <w:p/>
    <w:p>
      <w:pPr/>
      <w:r>
        <w:rPr>
          <w:rStyle w:val="myStyle"/>
        </w:rPr>
        <w:t xml:space="preserve">17、A</w:t>
      </w:r>
    </w:p>
    <w:p/>
    <w:p>
      <w:pPr/>
      <w:r>
        <w:rPr>
          <w:rStyle w:val="myStyle"/>
        </w:rPr>
        <w:t xml:space="preserve">18、B</w:t>
      </w:r>
    </w:p>
    <w:p/>
    <w:p>
      <w:pPr/>
      <w:r>
        <w:rPr>
          <w:rStyle w:val="myStyle"/>
        </w:rPr>
        <w:t xml:space="preserve">19、A</w:t>
      </w:r>
    </w:p>
    <w:p/>
    <w:p>
      <w:pPr/>
      <w:r>
        <w:rPr>
          <w:rStyle w:val="myStyle"/>
        </w:rPr>
        <w:t xml:space="preserve">20、C</w:t>
      </w:r>
    </w:p>
    <w:p/>
    <w:p>
      <w:pPr/>
      <w:r>
        <w:rPr>
          <w:rStyle w:val="myStyle"/>
        </w:rPr>
        <w:t xml:space="preserve">21、D</w:t>
      </w:r>
    </w:p>
    <w:p/>
    <w:p>
      <w:pPr/>
      <w:r>
        <w:rPr>
          <w:rStyle w:val="myStyle"/>
        </w:rPr>
        <w:t xml:space="preserve">22、D第11页共13页</w:t>
      </w:r>
    </w:p>
    <w:p/>
    <w:p>
      <w:pPr/>
      <w:r>
        <w:rPr>
          <w:rStyle w:val="myStyle"/>
        </w:rPr>
        <w:t xml:space="preserve">23、C</w:t>
      </w:r>
    </w:p>
    <w:p/>
    <w:p>
      <w:pPr/>
      <w:r>
        <w:rPr>
          <w:rStyle w:val="myStyle"/>
        </w:rPr>
        <w:t xml:space="preserve">24、A</w:t>
      </w:r>
    </w:p>
    <w:p/>
    <w:p>
      <w:pPr/>
      <w:r>
        <w:rPr>
          <w:rStyle w:val="myStyle"/>
        </w:rPr>
        <w:t xml:space="preserve">25、C</w:t>
      </w:r>
    </w:p>
    <w:p/>
    <w:p>
      <w:pPr/>
      <w:r>
        <w:rPr>
          <w:rStyle w:val="myStyle"/>
        </w:rPr>
        <w:t xml:space="preserve">26、C</w:t>
      </w:r>
    </w:p>
    <w:p/>
    <w:p>
      <w:pPr/>
      <w:r>
        <w:rPr>
          <w:rStyle w:val="myStyle"/>
        </w:rPr>
        <w:t xml:space="preserve">27、A</w:t>
      </w:r>
    </w:p>
    <w:p/>
    <w:p>
      <w:pPr/>
      <w:r>
        <w:rPr>
          <w:rStyle w:val="myStyle"/>
        </w:rPr>
        <w:t xml:space="preserve">28、A</w:t>
      </w:r>
    </w:p>
    <w:p/>
    <w:p>
      <w:pPr/>
      <w:r>
        <w:rPr>
          <w:rStyle w:val="myStyle"/>
        </w:rPr>
        <w:t xml:space="preserve">29、D</w:t>
      </w:r>
    </w:p>
    <w:p/>
    <w:p>
      <w:pPr/>
      <w:r>
        <w:rPr>
          <w:rStyle w:val="myStyle"/>
        </w:rPr>
        <w:t xml:space="preserve">二、材料分析题（本题共3小题，每题14分，共42分）</w:t>
      </w:r>
    </w:p>
    <w:p/>
    <w:p>
      <w:pPr/>
      <w:r>
        <w:rPr>
          <w:rStyle w:val="myStyle"/>
        </w:rPr>
        <w:t xml:space="preserve">1、材料中两位老师的教育行为均存在不妥当之处赵锋的各科成绩虽然优秀，但是不愿与同学交流，不喜欢参加班集体活动，不注意尊重其他同学，说明赵锋的发展不是全面的发展，不符合素质教育的要求两位老师仅注意对赵锋学习成绩的培养，以学习成绩作为评价学生的唯一标准，不符合素质教育观对人的全面发展的要求，不利于赵锋的全面发展同时，两位老师仅对成绩优秀的学生进行表扬，面向的是少数学生，而不是全体学生，不符合素质教育要面向全体学生的要求如果我是赵锋的老师，我会贯彻素质教育观理念，面向全体学生，关注学生的全面发展一方面，在教学中，把全体学生放在主体地位，关注每位学生的发展，注意因材施教，而不是面向少数成绩优秀的学生，忽视大部分学生另一方面，要关注学生的全面发展不能只注重知识传授，忽视德智体美的发展，也不能仅以学习成绩作为评价的主要标准，甚至唯一标准</w:t>
      </w:r>
    </w:p>
    <w:p/>
    <w:p>
      <w:pPr/>
      <w:r>
        <w:rPr>
          <w:rStyle w:val="myStyle"/>
        </w:rPr>
        <w:t xml:space="preserve">2、该老师的教育行为符合新课程背景下对教师的相关要求，是值得我们赞赏和学习的首先，新课改背景下的教师观强调，教师应该是教育教学的研究者新课程要求教师应该是?个研究者，在教学过程中以研究者的心态置身于教学情境中，以研究者的眼光审视和分析教学理论与教学实践中的各种问题，对出现的教学问题进行研究材料中，曲老师通过阅读各种期刊杂志，了解历史学科信息，提升自己分析和解决问题的能力，不断学习科研方法，解决教学问题其次，新课改背景下的教师观强调，教师在对待自我上不断反思材料中，曲老师自知大学所学的知识远远不够，每天坚持阅读一小时，也体现了终身学习的教育理念再次，新课改背景下的教师观强调，教师在对待与其他教育者的关系上强调要合作，材料中，曲老师经常向经验丰富的教师学习，提升自己的分析和解决问题的能力，体现了合作的教育理念第12页共13页因此，教师在教育教学过程中应该运用新课程理念看待教师职业，树立正确的教师观,才能做好教书育人</w:t>
      </w:r>
    </w:p>
    <w:p/>
    <w:p>
      <w:pPr/>
      <w:r>
        <w:rPr>
          <w:rStyle w:val="myStyle"/>
        </w:rPr>
        <w:t xml:space="preserve">三、写作题（本大题共1小题，共50分）</w:t>
      </w:r>
    </w:p>
    <w:p/>
    <w:p>
      <w:pPr/>
      <w:r>
        <w:rPr>
          <w:rStyle w:val="myStyle"/>
        </w:rPr>
        <w:t xml:space="preserve">1、略第13页共13页B.农历戊午年C.农历丙寅年D.农历辛亥年</w:t>
      </w:r>
    </w:p>
    <w:p/>
    <w:p>
      <w:pPr/>
      <w:r>
        <w:rPr>
          <w:rStyle w:val="myStyle"/>
        </w:rPr>
        <w:t xml:space="preserve">4、孔子的教育思想集中地反映在（）中A.《学记》B.《大学》C.《论语》D.《中庸》</w:t>
      </w:r>
    </w:p>
    <w:p/>
    <w:p>
      <w:pPr/>
      <w:r>
        <w:rPr>
          <w:rStyle w:val="myStyle"/>
        </w:rPr>
        <w:t xml:space="preserve">5、（）主管全国的教师工作A.国务院B.国务院教育行政部门C.全国人大D.全国人大教科文卫委员会</w:t>
      </w:r>
    </w:p>
    <w:p/>
    <w:p>
      <w:pPr/>
      <w:r>
        <w:rPr>
          <w:rStyle w:val="myStyle"/>
        </w:rPr>
        <w:t xml:space="preserve">6、《第二十二条军规》的作者是（）A.马尔克斯B.萨特C.加缪D.约瑟夫?海勒</w:t>
      </w:r>
    </w:p>
    <w:p/>
    <w:p>
      <w:pPr/>
      <w:r>
        <w:rPr>
          <w:rStyle w:val="myStyle"/>
        </w:rPr>
        <w:t xml:space="preserve">7、张老师一心扑在工作上，没有时间辅导自己的孩子学习他既欣慰于学生的成长又对自己的孩子感到内疚张老师需要进行的是（）A.行为取向的义利调试B.生活工作的角色调试C.行为选择的动机调试D.师生之间的人际调试</w:t>
      </w:r>
    </w:p>
    <w:p/>
    <w:p>
      <w:pPr/>
      <w:r>
        <w:rPr>
          <w:rStyle w:val="myStyle"/>
        </w:rPr>
        <w:t xml:space="preserve">8、下列选项中，不属于教师正确处理其与同事关系的职业行为准则的是（）第2页共13页A.尊重B.理解C.协作D.支持</w:t>
      </w:r>
    </w:p>
    <w:p/>
    <w:p>
      <w:pPr/>
      <w:r>
        <w:rPr>
          <w:rStyle w:val="myStyle"/>
        </w:rPr>
        <w:t xml:space="preserve">9、下列明清作家与其戏曲作品，对应不正确的是（）A.李渔一《窦娥冤》B.孔尚任一《挑花扇》C.洪N-《长生殿》I）.汤显祖一《牡丹亭》</w:t>
      </w:r>
    </w:p>
    <w:p/>
    <w:p>
      <w:pPr/>
      <w:r>
        <w:rPr>
          <w:rStyle w:val="myStyle"/>
        </w:rPr>
        <w:t xml:space="preserve">10、所有甲都属于乙，有些甲属于丙，所有乙都属于丁，没有戊属于丁，有些戊属于丙以下哪一项不能从上述论述中推出？（）A.有些丙属于丁B.没有戊属于乙C.有些甲属于戊D.所有甲都属于丁</w:t>
      </w:r>
    </w:p>
    <w:p/>
    <w:p>
      <w:pPr/>
      <w:r>
        <w:rPr>
          <w:rStyle w:val="myStyle"/>
        </w:rPr>
        <w:t xml:space="preserve">11、男同学小陈平时自由散漫，学习不认真，一天在课堂上用手机给班上的女同学发短信“曾某，我爱你”时，被上课的王老师发现收缴，并将小陈的短信向全班宣说，同时指责其“思想堕落，道德败坏”下课后小陈要求王老师归还手机，王老师说“这是罪证不能归还，要交学校德育处”校长得知此事后指出，王老师</w:t>
      </w:r>
    </w:p>
    <w:p/>
    <w:p>
      <w:pPr/>
      <w:r>
        <w:rPr>
          <w:rStyle w:val="myStyle"/>
        </w:rPr>
        <w:t xml:space="preserve">①未经学生同意翻看短信侵犯学生的隐私权;</w:t>
      </w:r>
    </w:p>
    <w:p/>
    <w:p>
      <w:pPr/>
      <w:r>
        <w:rPr>
          <w:rStyle w:val="myStyle"/>
        </w:rPr>
        <w:t xml:space="preserve">②批评的话语侵犯学生的名誉权;</w:t>
      </w:r>
    </w:p>
    <w:p/>
    <w:p>
      <w:pPr/>
      <w:r>
        <w:rPr>
          <w:rStyle w:val="myStyle"/>
        </w:rPr>
        <w:t xml:space="preserve">③收缴手机侵犯学生财产权;</w:t>
      </w:r>
    </w:p>
    <w:p/>
    <w:p>
      <w:pPr/>
      <w:r>
        <w:rPr>
          <w:rStyle w:val="myStyle"/>
        </w:rPr>
        <w:t xml:space="preserve">④作为老师不能以违法的方式对待学生的违纪行为你认为校长的说法正确的是（）A.</w:t>
      </w:r>
    </w:p>
    <w:p/>
    <w:p>
      <w:pPr/>
      <w:r>
        <w:rPr>
          <w:rStyle w:val="myStyle"/>
        </w:rPr>
        <w:t xml:space="preserve">①②③B.</w:t>
      </w:r>
    </w:p>
    <w:p/>
    <w:p>
      <w:pPr/>
      <w:r>
        <w:rPr>
          <w:rStyle w:val="myStyle"/>
        </w:rPr>
        <w:t xml:space="preserve">②③④C.</w:t>
      </w:r>
    </w:p>
    <w:p/>
    <w:p>
      <w:pPr/>
      <w:r>
        <w:rPr>
          <w:rStyle w:val="myStyle"/>
        </w:rPr>
        <w:t xml:space="preserve">①③④D.</w:t>
      </w:r>
    </w:p>
    <w:p/>
    <w:p>
      <w:pPr/>
      <w:r>
        <w:rPr>
          <w:rStyle w:val="myStyle"/>
        </w:rPr>
        <w:t xml:space="preserve">①②③④</w:t>
      </w:r>
    </w:p>
    <w:p/>
    <w:p>
      <w:pPr/>
      <w:r>
        <w:rPr>
          <w:rStyle w:val="myStyle"/>
        </w:rPr>
        <w:t xml:space="preserve">12、联合国大会通过的《儿童权利公约》体现了国际社会对青少年儿童权利的重视，体现所有儿童都享有生存和发展的权利，应最大限度地确保儿童的生存和发展这一精神的重要原则第3页共13页o A.儿童利益最佳原则B.尊重儿童基本权利原则C.尊重儿童观点与意见原则D.无歧视原则</w:t>
      </w:r>
    </w:p>
    <w:p/>
    <w:p>
      <w:pPr/>
      <w:r>
        <w:rPr>
          <w:rStyle w:val="myStyle"/>
        </w:rPr>
        <w:t xml:space="preserve">13、连接地中海和大西洋的海峡是（）A.巴士海峡B.马六甲海峡C.麦哲伦海峡D.直布罗陀海峡</w:t>
      </w:r>
    </w:p>
    <w:p/>
    <w:p>
      <w:pPr/>
      <w:r>
        <w:rPr>
          <w:rStyle w:val="myStyle"/>
        </w:rPr>
        <w:t xml:space="preserve">14、志存而远、勤勤恳恳、兢兢业业、甘为人梯、乐于奉献，这体现了新时期教师职业道德规范内容中的（）＜.A.为人师表B.关爱学生C.爱岗敬业D.团结协作</w:t>
      </w:r>
    </w:p>
    <w:p/>
    <w:p>
      <w:pPr/>
      <w:r>
        <w:rPr>
          <w:rStyle w:val="myStyle"/>
        </w:rPr>
        <w:t xml:space="preserve">15、我国佛教艺术驰名中外，云冈石窟、龙门石窟和莫高窟三大石窟举世皆知以下关于三大石窟地理位置的描述，正确的是（）A.所在省份两两接壤B.所在省份都有黄河流过C.均地处黄土高原D.所处纬度大致相当</w:t>
      </w:r>
    </w:p>
    <w:p/>
    <w:p>
      <w:pPr/>
      <w:r>
        <w:rPr>
          <w:rStyle w:val="myStyle"/>
        </w:rPr>
        <w:t xml:space="preserve">16、人体在深夜里要比在白天分泌更多的抑制疼痛的荷尔蒙因此，在夜间进行手术的外科病人需要较少的麻醉剂因为大量的麻醉剂会对病人造成较大的危险，所以如果手术经常在夜间进行，就会减少外科手术的风险下列哪项如果正确，最能反对在夜间进行手术会减少外科手术风险这个观点？（）第4页共13页A.医院在夜里的能量消耗通常比在白天少B.出生在午夜至早上7点之间的婴儿要比出生在其他时间的多C.在一年期间，人的生物钟对人们暴露于口光照射之下的次数的变化有所反应而发生轻微的转变D.尽管一些人已习惯于夜间工作，但夜间其手的灵巧程度和精神警觉性比白天时差</w:t>
      </w:r>
    </w:p>
    <w:p/>
    <w:p>
      <w:pPr/>
      <w:r>
        <w:rPr>
          <w:rStyle w:val="myStyle"/>
        </w:rPr>
        <w:t xml:space="preserve">17、孙老师把没有按时完成作业的学生赶到操场上，让他们在冷风中把作业写完，说要让学生明白学习的艰辛，这说明，孙老师没有做到（A.关爱学生B.因材施教C.廉洁从教D.严谨治学</w:t>
      </w:r>
    </w:p>
    <w:p/>
    <w:p>
      <w:pPr/>
      <w:r>
        <w:rPr>
          <w:rStyle w:val="myStyle"/>
        </w:rPr>
        <w:t xml:space="preserve">18、下列叙述正确的是（）A.所有地图的方向判别的方法都是“上北卜?南.左西右东”B.我国湖南长沙马王堆三号汉墓出土的绘制在丝织品上的彩色地图.是我国最早的地图C.在地图上.山地的标高为相对高度D.地图种类很多.一般分为自然地图和社会经济地图</w:t>
      </w:r>
    </w:p>
    <w:p/>
    <w:p>
      <w:pPr/>
      <w:r>
        <w:rPr>
          <w:rStyle w:val="myStyle"/>
        </w:rPr>
        <w:t xml:space="preserve">19、国家实行（）制度中国公民凡遵守宪法和法律，热爱教育事业，具有良好的思想品德，具备本法规定的学历或者经国家教师资格考试合格，有教育教学能力，经认定合格的,可以取得教师资格A.教师资格B.教师竞聘上岗C.教师选拔D.教师淘汰</w:t>
      </w:r>
    </w:p>
    <w:p/>
    <w:p>
      <w:pPr/>
      <w:r>
        <w:rPr>
          <w:rStyle w:val="myStyle"/>
        </w:rPr>
        <w:t xml:space="preserve">20、下列名医中，与“刮骨疗伤”这一故事有关的是（）A.张仲景B.李时珍第5页共13页C.华佗D.扁鹊</w:t>
      </w:r>
    </w:p>
    <w:p/>
    <w:p>
      <w:pPr/>
      <w:r>
        <w:rPr>
          <w:rStyle w:val="myStyle"/>
        </w:rPr>
        <w:t xml:space="preserve">21、《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马方说“怎么可能呢有人以前就参加过训练，他们一定能得优秀”假设这三个人只有一个人的猜测得到了验证.那么一定可以推出以下哪项结论？（）A.牛力说的对，参加拓展的报社成员没有人得优秀B.没法确定对错，但所有训练成员都得到优秀C.马方说的对，有人获得了优秀，但也有人不优秀D.陈东说的不对，小霞没有得到优秀</w:t>
      </w:r>
    </w:p>
    <w:p/>
    <w:p>
      <w:pPr/>
      <w:r>
        <w:rPr>
          <w:rStyle w:val="myStyle"/>
        </w:rPr>
        <w:t xml:space="preserve">22、张老师在教学中经常考虑的问题是“对班上不同层次的学生，我用哪些办法教学更有效呢？“这些材料适不适合所有学生张老师所处的教师专业发展阶段是（）A.关注发展阶段B.关注生存阶段C.关注情景阶段D.关注学生阶段</w:t>
      </w:r>
    </w:p>
    <w:p/>
    <w:p>
      <w:pPr/>
      <w:r>
        <w:rPr>
          <w:rStyle w:val="myStyle"/>
        </w:rPr>
        <w:t xml:space="preserve">23、赵某违反学校管理制度，被校长在全校教师会议上点名批评，赵某听说后，不辨是非，将校长打成重伤，应当依法对赵某追究（）A.违宪责任B.行政责任C.刑事责任D.一般责任</w:t>
      </w:r>
    </w:p>
    <w:p/>
    <w:p>
      <w:pPr/>
      <w:r>
        <w:rPr>
          <w:rStyle w:val="myStyle"/>
        </w:rPr>
        <w:t xml:space="preserve">24、研究表明，高纤维食物对于预防心脏病、直肠癌和糖尿病有重要的作用但是，目前食品包袋上没有把纤维素的含量和其他营养成分一起列出因此，国家应该规定在食品包装袋上明确列出纤维素的含量，这对于保护民众健康具有重大意义第6页共13页以卜哪项如果是真的，将最有力地削弱上述结论？（）A.绝大多数消费者购买食品时并不注意包装袋上关于营养成分的说明B.不但高纤维食品，而且低脂肪食品对于预防心脏病、直肠癌和糖尿病也有重要作用C.多食用高纤维食品并不能保证不患心脏病、直肠癌和糖尿病D.高纤维食品，一般蛋白质的含量不够丰富</w:t>
      </w:r>
    </w:p>
    <w:p/>
    <w:p>
      <w:pPr/>
      <w:r>
        <w:rPr>
          <w:rStyle w:val="myStyle"/>
        </w:rPr>
        <w:t xml:space="preserve">25、某初级中学在初一的六个班级中设了一个重点班该校的做法（）＜.A.正确，有利于因材施教B.正确，有利于提高升学率C.不正确，学校不得分设重点班和非重点班D.不正确，应该由教育主管部门设立重点班</w:t>
      </w:r>
    </w:p>
    <w:p/>
    <w:p>
      <w:pPr/>
      <w:r>
        <w:rPr>
          <w:rStyle w:val="myStyle"/>
        </w:rPr>
        <w:t xml:space="preserve">26、学校及其他教育机构对教学辅助人员和其他专业技术人员实行（）制度A.教育职员B.教育职员聘任C.专业技术职务聘任D.教师聘任</w:t>
      </w:r>
    </w:p>
    <w:p/>
    <w:p>
      <w:pPr/>
      <w:r>
        <w:rPr>
          <w:rStyle w:val="myStyle"/>
        </w:rPr>
        <w:t xml:space="preserve">27、从根本上说，教师的教育威信来自于（）o A.教师高尚的教育人格B.社会尊师重教的传统C.教师的社会地位优势D.学生对教师的畏惧心理</w:t>
      </w:r>
    </w:p>
    <w:p/>
    <w:p>
      <w:pPr/>
      <w:r>
        <w:rPr>
          <w:rStyle w:val="myStyle"/>
        </w:rPr>
        <w:t xml:space="preserve">28、在全县校长经验交流会上，某校校长介绍完教学改革的情况后，强调素质教育就是减负和增加课外活动该校长的认识（）A.是对素质教育的片面理解B.体现素质教育与学科教学的结合C.符合提升学校实力的需要第7页共13页D.符合凝练学校办学特色的需要</w:t>
      </w:r>
    </w:p>
    <w:p/>
    <w:p>
      <w:pPr/>
      <w:r>
        <w:rPr>
          <w:rStyle w:val="myStyle"/>
        </w:rPr>
        <w:t xml:space="preserve">29、下列选项中的概念关系，与“土豆”和“马铃薯”一致的是（）A.坦克一一战车B.录音机一一录音笔C.萝卜一一青萝卜D.番茄----西红柿阅卷人|得分</w:t>
      </w:r>
    </w:p>
    <w:p/>
    <w:p>
      <w:pPr/>
      <w:r>
        <w:rPr>
          <w:rStyle w:val="myStyle"/>
        </w:rPr>
        <w:t xml:space="preserve">二、材料分析题（本题共3小题，每题14分，共42分）</w:t>
      </w:r>
    </w:p>
    <w:p/>
    <w:p>
      <w:pPr/>
      <w:r>
        <w:rPr>
          <w:rStyle w:val="myStyle"/>
        </w:rPr>
        <w:t xml:space="preserve">1、赵锋是班里的数学课代表，不仅数学成绩好，其他各科成绩也都名列前茅可是，他上课时发言积极，课间却不愿与同学主动交流，也不喜欢参加班集体活动，显得有些冷漠，每当有同学向他请教问题时，他总是先强调一下“连这样的题你都不会做？……那好吧，就由我来教教你吧……”久而久之，同学们渐渐疏远了他，他的成就感只能从老师的表扬和肯定中获得，虽然老师明知同学们都不喜欢赵锋，却视而不见在学期评语中，班主任老师对?他的学习成绩赞赏有加，对他其他方面却只字不提数学老师也认为他是班上最优秀的学生问题:请从职业理念的角度评析材料中两位老师的教育行为，如果你是赵锋的老师，你会如何做？</w:t>
      </w:r>
    </w:p>
    <w:p/>
    <w:p>
      <w:pPr/>
      <w:r>
        <w:rPr>
          <w:rStyle w:val="myStyle"/>
        </w:rPr>
        <w:t xml:space="preserve">2、大学毕业后，曲老师到一所农村中学当历史老师，至今已有八年了在此期间，有的同事调到条件更好的学校去了，有的则步入了职业倦怠期，有几所条件更好的城区学校想引进他，但他总是拒绝说“我从小在农村长大，明白农村孩子也需要良好的教育，这里的孩子离不开我”为了成为一名优秀的历史老师，曲老师经常翻阅各种期刊杂志，以及时了解历史学科的新信息，他还经常向经验丰富的教师学习，为了提升自己分析和解决问题的能力，曲老师不断学习科学研究方法，并运用这些方法解决了一些教学问题曲老师说“台第8页共13页上一分钟，台下十年功，当教师仅靠大学时代所学的知识远远不够”他坚持每天至少进行一个小时的阅读，多年来从未间断过，他的阅读范围很广，除了研读历史领域的经典著作之外，他还广泛学习法学、地理学、社会学、美学等各个领域的知识问题请结合材料，从教师观的角度，评析曲老师的行为阅卷入得分</w:t>
      </w:r>
    </w:p>
    <w:p/>
    <w:p>
      <w:pPr/>
      <w:r>
        <w:rPr>
          <w:rStyle w:val="myStyle"/>
        </w:rPr>
        <w:t xml:space="preserve">三、写作题（本大题共1小题，共50分）</w:t>
      </w:r>
    </w:p>
    <w:p/>
    <w:p>
      <w:pPr/>
      <w:r>
        <w:rPr>
          <w:rStyle w:val="myStyle"/>
        </w:rPr>
        <w:t xml:space="preserve">1、有一首歌曲，“小时候我以为你很美丽/领着一群小鸟飞来飞去/小时候我以为你很神气/说上一句话也惊天动地长大后我就成了你/才知道那间教室/放飞的是希望/守巢的总是你长大后我就成了你/才知道那块黑板/写下的是真理/擦去的是功利/小时候我以为你很神秘/让所有的难题成了乐趣……”唱出了教师职业平凡中的伟大请以“教师，我向往的职业”为主题，题目自拟，要求观点正确，语言通顺字数1000字以上，文体不限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2023-05-20T19:48:29+08:00</dcterms:created>
  <dcterms:modified xsi:type="dcterms:W3CDTF">2023-05-20T19:48:29+08:00</dcterms:modified>
</cp:coreProperties>
</file>

<file path=docProps/custom.xml><?xml version="1.0" encoding="utf-8"?>
<Properties xmlns="http://schemas.openxmlformats.org/officeDocument/2006/custom-properties" xmlns:vt="http://schemas.openxmlformats.org/officeDocument/2006/docPropsVTypes"/>
</file>