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企业财务工作计划</w:t>
      </w:r>
    </w:p>
    <w:p/>
    <w:p/>
    <w:p>
      <w:pPr/>
      <w:r>
        <w:rPr>
          <w:rStyle w:val="myStyle"/>
        </w:rPr>
        <w:t xml:space="preserve">
	为全面搞好今年全面预算管理与财务管理工作。，仅供大家参考，希望对您有所帮助。
</w:t>
      </w:r>
    </w:p>
    <w:p/>
    <w:p>
      <w:pPr>
        <w:jc w:val="center"/>
      </w:pPr>
      <w:r>
        <w:rPr>
          <w:rStyle w:val="myStyleh4"/>
        </w:rPr>
        <w:t xml:space="preserve">2018企业财务工作计划(1)</w:t>
      </w:r>
    </w:p>
    <w:p/>
    <w:p>
      <w:pPr/>
      <w:r>
        <w:rPr>
          <w:rStyle w:val="myStyle"/>
        </w:rPr>
        <w:t xml:space="preserve">
	一、根据上级公司下达的预算指导意见，进一步搞好预算管理工作。预算管理作为财务管理中的重要一环，与全面做好财务工作息息相关。在明年的工作当中，要进一步加强对科室、站所的费用预算指导与预算管理，认真做好预算的分析、分解与落实工作，使全面预算管理真正成为全员预算管理，让预算真正发挥其应有的作用。
</w:t>
      </w:r>
    </w:p>
    <w:p/>
    <w:p>
      <w:pPr/>
      <w:r>
        <w:rPr>
          <w:rStyle w:val="myStyle"/>
        </w:rPr>
        <w:t xml:space="preserve">
	二、结合iso9000质量认证，当好领导的参谋，确保完成上级局(公司)下达的各项指标。今年，公司已走上了良性发展的快车道，卷烟销售与烟叶经营质量不断提高，企业资产得到进一步净化与整合。结合市局(公司)贯彻9000质量认证体系，本着“严、深、细、实”的原则，全面强化两烟责任制的制定与落实，在千辛万苦抓增收的基础上，千方百计研究节支，力争完成各项任务指标。同时，认真研究搞好多种经营工作，围绕盘活资产，对现有闲置的网点和烟站进行对外租赁;认真清理往来帐户，大力回收货款，减少资金占用，提高企业资产负债结构，降低企业资产负债率。根据上级公司物资采购的要求，进一步健全物资比价采购制度。
</w:t>
      </w:r>
    </w:p>
    <w:p/>
    <w:p>
      <w:pPr/>
      <w:r>
        <w:rPr>
          <w:rStyle w:val="myStyle"/>
        </w:rPr>
        <w:t xml:space="preserve">
	三、继续开展会计从业人员的培训活动，进一步搞好烟站的基础工作，提高管理水平。企业越发展进步，财务管理的作用就越突出。所着企业的不断发展壮大，对财务管理的要求也越来越高。为了适应这一要求，就必须继续开展会计从业人员的培训，提高会计从业人员的水平。在提高会计人员水平的基。
</w:t>
      </w:r>
    </w:p>
    <w:p/>
    <w:p>
      <w:pPr>
        <w:jc w:val="center"/>
      </w:pPr>
      <w:r>
        <w:rPr>
          <w:rStyle w:val="myStyleh4"/>
        </w:rPr>
        <w:t xml:space="preserve">2018企业财务工作计划(2)</w:t>
      </w:r>
    </w:p>
    <w:p/>
    <w:p>
      <w:pPr/>
      <w:r>
        <w:rPr>
          <w:rStyle w:val="myStyle"/>
        </w:rPr>
        <w:t xml:space="preserve">
	1、财经整顿贯彻一个“实”字
</w:t>
      </w:r>
    </w:p>
    <w:p/>
    <w:p>
      <w:pPr/>
      <w:r>
        <w:rPr>
          <w:rStyle w:val="myStyle"/>
        </w:rPr>
        <w:t xml:space="preserve">
	按照国家局《五条纪律》要求，针对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2、财务集中实现一个“流”字
</w:t>
      </w:r>
    </w:p>
    <w:p/>
    <w:p>
      <w:pPr/>
      <w:r>
        <w:rPr>
          <w:rStyle w:val="myStyle"/>
        </w:rPr>
        <w:t xml:space="preserve">
	全省“集中财务、资金中心、电子商务”三位一体的信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3、资金管理突出一个“零”字
</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4、费用开支坚持一个“降”字
</w:t>
      </w:r>
    </w:p>
    <w:p/>
    <w:p>
      <w:pPr/>
      <w:r>
        <w:rPr>
          <w:rStyle w:val="myStyle"/>
        </w:rPr>
        <w:t xml:space="preserve">
	坚持费用管理“算、控、降”三字诀，算是全面预算，将费用按预算分解到各单位、各科室，按销量制定单箱卷烟的费用定额标准，销多少烟给多少费用。控是严格预算管理，超过预算的一律从个人月奖中扣回，实行“定额包干、责任到人、超支自付、节约奖励”的管理办法。降是按上年实际费用，每年下浮一定比例确定费用总额，进一步完善财务公开制度，逐项剖析费用成因，将费用与同期、与定额、与先进单位对比，通过分工明确，层层把关，促使各单位挖潜节支、堵塞漏洞。
</w:t>
      </w:r>
    </w:p>
    <w:p/>
    <w:p>
      <w:pPr/>
      <w:r>
        <w:rPr>
          <w:rStyle w:val="myStyle"/>
        </w:rPr>
        <w:t xml:space="preserve">
	5、会计核算落实一个“真”字
</w:t>
      </w:r>
    </w:p>
    <w:p/>
    <w:p>
      <w:pPr/>
      <w:r>
        <w:rPr>
          <w:rStyle w:val="myStyle"/>
        </w:rPr>
        <w:t xml:space="preserve">
	一是摸清“家底”，开展全系统的“清仓、清产、清资、清债”活动，对现有资产存量进行认真细致的分析，找出潜在薄弱环节，组织整理各单位历年的会计档案，指导各网点会计基础达标，促进分公司的会计基础工作更上一层楼。
</w:t>
      </w:r>
    </w:p>
    <w:p/>
    <w:p>
      <w:pPr/>
      <w:r>
        <w:rPr>
          <w:rStyle w:val="myStyle"/>
        </w:rPr>
        <w:t xml:space="preserve">
	二是科学理财，学习聚财、生财、用财之道，在深度上从事后反映转变到事前控制、事后考核分析的管理会计上来，在广度上把会计核算和财务管理职能渗透到商品的进销存诸环节，推进会计电算化甩帐验收达标，使会计信息更加具有时效性和真实性。
</w:t>
      </w:r>
    </w:p>
    <w:p/>
    <w:p>
      <w:pPr/>
      <w:r>
        <w:rPr>
          <w:rStyle w:val="myStyle"/>
        </w:rPr>
        <w:t xml:space="preserve">
	6、审计监督强化一个“严”字
</w:t>
      </w:r>
    </w:p>
    <w:p/>
    <w:p>
      <w:pPr/>
      <w:r>
        <w:rPr>
          <w:rStyle w:val="myStyle"/>
        </w:rPr>
        <w:t xml:space="preserve">
	结合财经秩序专项整顿要求，加强审计监督，审查各单位的资金、商品、财产、损益、收支是否真实合法，计算国有资产管理是否保值增值，审定各单位负责人的任期和介中完成的主要财务指标和经营成果，公正客观的评价各单位经营业绩，严格考核管理，严肃查处小金库、赊销挪用、潜亏挂帐、虚开发票等违规违纪行为，坚决抵制假凭证、假规范、假审计弄虚作假的作法，推动审计监督进一步规范化、制度化、透明化。
</w:t>
      </w:r>
    </w:p>
    <w:p/>
    <w:p>
      <w:pPr/>
      <w:r>
        <w:rPr>
          <w:rStyle w:val="myStyle"/>
        </w:rPr>
        <w:t xml:space="preserve">
	7、人员素质保证一个“高”字
</w:t>
      </w:r>
    </w:p>
    <w:p/>
    <w:p>
      <w:pPr/>
      <w:r>
        <w:rPr>
          <w:rStyle w:val="myStyle"/>
        </w:rPr>
        <w:t xml:space="preserve">
	在思想素质上，通过学习《会计法》、《审计法》，强化会计人员实事求是，如实反映的工作作风，学习“两个务必”，加强会计人员艰苦奋斗、勤俭节约的理财作风;在业务素质上，学习财务、审计准则制度，税收法律法规，保证知法、懂法、用法、护法，学习行业、省局有关规定，保证依法理财、依法监督、依法审计，学习新的财务会计管理方法、微机操作技术，适应企业管理新形势发展要求，并定期对会计人员进行检查、考核、评比，评“理财能手”，全面提高会计人员素质。
</w:t>
      </w:r>
    </w:p>
    <w:p/>
    <w:p>
      <w:pPr>
        <w:jc w:val="center"/>
      </w:pPr>
      <w:r>
        <w:rPr>
          <w:rStyle w:val="myStyleh4"/>
        </w:rPr>
        <w:t xml:space="preserve">2018企业财务工作计划(3)</w:t>
      </w:r>
    </w:p>
    <w:p/>
    <w:p>
      <w:pPr/>
      <w:r>
        <w:rPr>
          <w:rStyle w:val="myStyle"/>
        </w:rPr>
        <w:t xml:space="preserve">
	一、财务基础
</w:t>
      </w:r>
    </w:p>
    <w:p/>
    <w:p>
      <w:pPr/>
      <w:r>
        <w:rPr>
          <w:rStyle w:val="myStyle"/>
        </w:rPr>
        <w:t xml:space="preserve">
	1.对存货加强监管。由于存货价值高、存放地点跨度大且不在自己的仓库中，所以拟制定存货盘存制度，对存货定期盘点;另外要规范收发货流程;
</w:t>
      </w:r>
    </w:p>
    <w:p/>
    <w:p>
      <w:pPr/>
      <w:r>
        <w:rPr>
          <w:rStyle w:val="myStyle"/>
        </w:rPr>
        <w:t xml:space="preserve">
	2.根据集团统一要求，下年将取消现金日记账与财务报表excel形式的定时上报。公司将根据这个要求加强帐套管理，提高满足信息的准确性和及时性;
</w:t>
      </w:r>
    </w:p>
    <w:p/>
    <w:p>
      <w:pPr/>
      <w:r>
        <w:rPr>
          <w:rStyle w:val="myStyle"/>
        </w:rPr>
        <w:t xml:space="preserve">
	3.加强成本核算。随着制造业务日益正常，要求财务核算也越来越准确而快速，为了达到这一要求，要财务部人员从公司的总体出发，找到问题的关键点，勇于创新;
</w:t>
      </w:r>
    </w:p>
    <w:p/>
    <w:p>
      <w:pPr/>
      <w:r>
        <w:rPr>
          <w:rStyle w:val="myStyle"/>
        </w:rPr>
        <w:t xml:space="preserve">
	4.培训学习。财务部人员将参加集团、股份公司组织的集体培训、会计人员继续教育，另外还将有针对性的自我组织部门学习，以应对工作上的新挑战。
</w:t>
      </w:r>
    </w:p>
    <w:p/>
    <w:p>
      <w:pPr/>
      <w:r>
        <w:rPr>
          <w:rStyle w:val="myStyle"/>
        </w:rPr>
        <w:t xml:space="preserve">
	二、财务管理
</w:t>
      </w:r>
    </w:p>
    <w:p/>
    <w:p>
      <w:pPr/>
      <w:r>
        <w:rPr>
          <w:rStyle w:val="myStyle"/>
        </w:rPr>
        <w:t xml:space="preserve">
	1.考核制度建立。以“多鼓励”而非约束的原则，制定财务人员考核标准;
</w:t>
      </w:r>
    </w:p>
    <w:p/>
    <w:p>
      <w:pPr/>
      <w:r>
        <w:rPr>
          <w:rStyle w:val="myStyle"/>
        </w:rPr>
        <w:t xml:space="preserve">
	2.完善内控。公司运营时间不长，中间因为制度不完善出现的问题或者隐患常常存在。下年要对已经或有可能出现问题的环节进行“堵漏”，从流程和制度上给予解决;
</w:t>
      </w:r>
    </w:p>
    <w:p/>
    <w:p>
      <w:pPr/>
      <w:r>
        <w:rPr>
          <w:rStyle w:val="myStyle"/>
        </w:rPr>
        <w:t xml:space="preserve">
	3.以*****为整体考虑问题，配合各关联企业的共同目标与行动;
</w:t>
      </w:r>
    </w:p>
    <w:p/>
    <w:p>
      <w:pPr/>
      <w:r>
        <w:rPr>
          <w:rStyle w:val="myStyle"/>
        </w:rPr>
        <w:t xml:space="preserve">
	4.一人多责。这一点在目前公司人员不充足分工不明细的情况下尤其重要。财务人员要勇于担当，配合收购、生产、销售等一连贯的工作。
</w:t>
      </w:r>
    </w:p>
    <w:p/>
    <w:p>
      <w:pPr>
        <w:jc w:val="center"/>
      </w:pPr>
      <w:r>
        <w:rPr>
          <w:rStyle w:val="myStyleh4"/>
        </w:rPr>
        <w:t xml:space="preserve">2018企业财务工作计划(4)</w:t>
      </w:r>
    </w:p>
    <w:p/>
    <w:p>
      <w:pPr/>
      <w:r>
        <w:rPr>
          <w:rStyle w:val="myStyle"/>
        </w:rPr>
        <w:t xml:space="preserve">
	(一)首先在年初完成上年决算和审计工作，做好年度帐务结转工作。根据集团公司总体经营目标和任务做好当年财务预算，合理安排，实行科学预算，有效控制各项费用的不合理开支。为一年的工作打好基础。
</w:t>
      </w:r>
    </w:p>
    <w:p/>
    <w:p>
      <w:pPr/>
      <w:r>
        <w:rPr>
          <w:rStyle w:val="myStyle"/>
        </w:rPr>
        <w:t xml:space="preserve">
	(二)由于门票收入由景区调入集团，要同税务机关积极协调，做好帐务及企业所得税调整工作。由于已结束，在年末对全年已发生的业务进行调整难度非常大，有大量的业务需要从年初开始调整，我们决定先自行查账调整，待中介进入后，邀请国税、地税相关人员共同参与，一次完成此工作，以求调整后的帐目能满足审计、税务各方面的要求，经得起以后各相关部门的检查。
</w:t>
      </w:r>
    </w:p>
    <w:p/>
    <w:p>
      <w:pPr/>
      <w:r>
        <w:rPr>
          <w:rStyle w:val="myStyle"/>
        </w:rPr>
        <w:t xml:space="preserve">
	(三)在4-5月主要任务是作好的企业所得税汇算清缴工作，深入研究税收政策，加强税收法规的研究和学习，加强与税务部门的联系和协调，避免因政策法规理解不透给公司造成损失。
</w:t>
      </w:r>
    </w:p>
    <w:p/>
    <w:p>
      <w:pPr/>
      <w:r>
        <w:rPr>
          <w:rStyle w:val="myStyle"/>
        </w:rPr>
        <w:t xml:space="preserve">
	(四)在五月末完成新门票的印制工作，保证门票调价后的正常销售。此事已同安图邮政局一起与省地税相关部门进行了协调，省地税已承诺能够保证门票的印制和使用。
</w:t>
      </w:r>
    </w:p>
    <w:p/>
    <w:p>
      <w:pPr/>
      <w:r>
        <w:rPr>
          <w:rStyle w:val="myStyle"/>
        </w:rPr>
        <w:t xml:space="preserve">
	(五)在日常工作中要加强对各级库存票据、现金的核查清点，增加清查的次数和力度，以及时发现问题、堵塞漏洞、避免损失。在门票、发票的交接领用及销售环节，从严从细，完备交接领用手续，认真填制交接记录和门禁系统信息，杜绝漏洞，明晰各岗位责任。每天的销售票款等各项收入，要确保及时足额存入指定帐户，以保证资金安全。
</w:t>
      </w:r>
    </w:p>
    <w:p/>
    <w:p>
      <w:pPr/>
      <w:r>
        <w:rPr>
          <w:rStyle w:val="myStyle"/>
        </w:rPr>
        <w:t xml:space="preserve">
	(六)在年底之前要提前做好财务决算的准备工作，及时清理应收款项，盘点各项资产。提前同各部门协调，能在当年处理的费用一定要当年处理，在以免年终决算后影响当年的绩效考核和来年考核指标的确定。
</w:t>
      </w:r>
    </w:p>
    <w:p/>
    <w:p>
      <w:pPr/>
      <w:r>
        <w:rPr>
          <w:rStyle w:val="myStyle"/>
        </w:rPr>
        <w:t xml:space="preserve">
	(七)在年终决算后，协助集团领导和相关部门做好各子公司的经营业绩指标考核工作。
</w:t>
      </w:r>
    </w:p>
    <w:p/>
    <w:p>
      <w:pPr/>
      <w:r>
        <w:rPr>
          <w:rStyle w:val="myStyle"/>
        </w:rPr>
        <w:t xml:space="preserve">
	(八)加强资金管理，统一调配，根据集团总部及各公司的工作计划安排和财务预算，科学合理地调控使用好各项资金，充分发挥资金利用效率，保证集团各项工作的顺利进行。
</w:t>
      </w:r>
    </w:p>
    <w:p/>
    <w:p>
      <w:pPr/>
      <w:r>
        <w:rPr>
          <w:rStyle w:val="myStyle"/>
        </w:rPr>
        <w:t xml:space="preserve">
	(九)在会计人员管理方面，结合集团公司财务工作的实际，以更好的做好财务工作为目标，进一步明确各会计人员的岗位职责，真正发挥核算、监督、管理的职能。加强会计人员的业务培训,注重工作效率，提高会计人员的整体核算水平，引导财务人员加强税收政策法规的研究和学习，加强与税务部门各项工作的联系和协调，通过合理利用相关优惠政策为集团增加效益。
</w:t>
      </w:r>
    </w:p>
    <w:p/>
    <w:p>
      <w:pPr/>
      <w:r>
        <w:rPr>
          <w:rStyle w:val="myStyle"/>
        </w:rPr>
        <w:t xml:space="preserve">
	(十)在原有财务制度的基础上，根据集团公司财务核算的新要求，进一步健全和完善财务管理制度，严格财务人员核算管理，制定完善的内部财务规章制度，使财务工作有一个更加规范、完善的制度环境。加强对票务、现金的监管力度，堵住漏洞，保证资金安全，定期对各子公司各项财务工作进行自检，尽量减少财务工作的错误和漏洞，发现问题及时处理。
</w:t>
      </w:r>
    </w:p>
    <w:p/>
    <w:p>
      <w:pPr/>
      <w:r>
        <w:rPr>
          <w:rStyle w:val="myStyle"/>
        </w:rPr>
        <w:t xml:space="preserve">
	总之，财务中心将严格遵守财经法律、法规和国家统一会计制度，遵守职业道德，树立良好的职业品质，严谨工作作风，严守工作纪律，坚持原则，秉公办事，当好家理好财，努力提高工作效率和工作质量。全面、细致、及时地为领导及相关部门提供翔实信息，为领导决策提供可靠依据，为集团公司发展做出应有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2023-06-21T16:06:45+08:00</dcterms:created>
  <dcterms:modified xsi:type="dcterms:W3CDTF">2023-06-21T16:06:45+08:00</dcterms:modified>
</cp:coreProperties>
</file>

<file path=docProps/custom.xml><?xml version="1.0" encoding="utf-8"?>
<Properties xmlns="http://schemas.openxmlformats.org/officeDocument/2006/custom-properties" xmlns:vt="http://schemas.openxmlformats.org/officeDocument/2006/docPropsVTypes"/>
</file>