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护士资格证考试题（含解析）</w:t>
      </w:r>
    </w:p>
    <w:p/>
    <w:p/>
    <w:p>
      <w:pPr/>
      <w:r>
        <w:rPr>
          <w:rStyle w:val="myStyle"/>
        </w:rPr>
        <w:t xml:space="preserve">护士资格证考试题（含解析）</w:t>
      </w:r>
    </w:p>
    <w:p/>
    <w:p>
      <w:pPr/>
      <w:r>
        <w:rPr>
          <w:rStyle w:val="myStyle"/>
        </w:rPr>
        <w:t xml:space="preserve">1.抢救物品管理的“五定”不包括下列哪项A.定数量品种B.定点放置C.定期更换D.定期检查维修E.定人保管答案C【解析】急救物品应做到“五定”，即定数量品种、定点安置、定人保管、定期消毒灭菌及定期检查维修，使急救物品完好率达到100%C选项不是“五定”内容</w:t>
      </w:r>
    </w:p>
    <w:p/>
    <w:p>
      <w:pPr/>
      <w:r>
        <w:rPr>
          <w:rStyle w:val="myStyle"/>
        </w:rPr>
        <w:t xml:space="preserve">2.为了使患者舒适，利于观察病情应做到A.病室内光线充足</w:t>
      </w:r>
    </w:p>
    <w:p/>
    <w:p>
      <w:pPr/>
      <w:r>
        <w:rPr>
          <w:rStyle w:val="myStyle"/>
        </w:rPr>
        <w:t xml:space="preserve">8.病室内放花卉C.提高病室温度D.注意室内通风E.注意室内色调答案A【解析】光线室内的光线可影响病人的舒适度光线充足可使病人感到舒适、愉快，并利于病情的观察和诊疗、护理工作的进行</w:t>
      </w:r>
    </w:p>
    <w:p/>
    <w:p>
      <w:pPr/>
      <w:r>
        <w:rPr>
          <w:rStyle w:val="myStyle"/>
        </w:rPr>
        <w:t xml:space="preserve">3.患儿，4岁，因麻疹入院治疗，应将其安置在A.危重病房【解析】擦洗时应由内眦向外眦擦拭眼部；脱上衣时先脱健侧肢体（先脱右肢）；穿上衣时先穿患侧肢体（先穿左肢）；擦洗时动作要敏捷，不可过慢，以免病人着凉；擦洗后酌情在骨骼隆突部位用50%乙醇按摩，预防压疮的发生</w:t>
      </w:r>
    </w:p>
    <w:p/>
    <w:p>
      <w:pPr/>
      <w:r>
        <w:rPr>
          <w:rStyle w:val="myStyle"/>
        </w:rPr>
        <w:t xml:space="preserve">21.患者，男性，29岁，因高热、畏寒、咳嗽、流涕而住院治疗医生开出以下口服药，护上在指导用药时嘱咐患者宜最后服用的是A.止咳糖浆B.利巴韦林C.维C银翘片D.对乙酰氨基酚E.阿莫西林胶囊答案A【解析】止咳糖浆对呼吸道黏膜起安抚作用，服用后不宜立即饮水</w:t>
      </w:r>
    </w:p>
    <w:p/>
    <w:p>
      <w:pPr/>
      <w:r>
        <w:rPr>
          <w:rStyle w:val="myStyle"/>
        </w:rPr>
        <w:t xml:space="preserve">22.患者，男性，38岁，进行乙状结肠镜检查，应采取的体位是A.头低足高位B.头高足低位C.俯卧位D.膝胸卧位E.端坐位答案D【解析】膝胸卧位适用范围为</w:t>
      </w:r>
    </w:p>
    <w:p/>
    <w:p>
      <w:pPr/>
      <w:r>
        <w:rPr>
          <w:rStyle w:val="myStyle"/>
        </w:rPr>
        <w:t xml:space="preserve">①肛门、直肠、乙状结肠镜检查10或治疗；</w:t>
      </w:r>
    </w:p>
    <w:p/>
    <w:p>
      <w:pPr/>
      <w:r>
        <w:rPr>
          <w:rStyle w:val="myStyle"/>
        </w:rPr>
        <w:t xml:space="preserve">②矫正胎位不正或子宫后倾；</w:t>
      </w:r>
    </w:p>
    <w:p/>
    <w:p>
      <w:pPr/>
      <w:r>
        <w:rPr>
          <w:rStyle w:val="myStyle"/>
        </w:rPr>
        <w:t xml:space="preserve">③促进产后子宫复原</w:t>
      </w:r>
    </w:p>
    <w:p/>
    <w:p>
      <w:pPr/>
      <w:r>
        <w:rPr>
          <w:rStyle w:val="myStyle"/>
        </w:rPr>
        <w:t xml:space="preserve">23.患者，女性，20岁，诊断再生障碍性贫血，医嘱输注浓缩红细胞护士巡房时发现输血速度变慢，穿刺点局部无肿胀，无压痛，挤捏输血器无阻力，局部皮温正常护士首先应A.用生理盐水冲管B.热敷患者穿刺局部C.更换输血器后继续输血D.使用恒温器加热血液E.拔针后另行穿刺答案A【解析】略</w:t>
      </w:r>
    </w:p>
    <w:p/>
    <w:p>
      <w:pPr/>
      <w:r>
        <w:rPr>
          <w:rStyle w:val="myStyle"/>
        </w:rPr>
        <w:t xml:space="preserve">24.患者，女性，53岁，因突起意识障碍伴右侧肢体瘫痪入院查体呼之不应，压眶有痛苦表情，角膜反射及瞳孔对光反射存在护士判断该患者意识状态为A.嗜睡B.昏睡C.意识模糊D.浅昏迷E.深昏迷答案D【解析】嗜睡是最轻度的意识障碍患者处于持续睡眠状态，但能被言语或轻度刺激唤醒，醒后能正确、简单而缓慢地回答问题，11但反应迟钝，刺激去除后又很快入睡意识模糊其程度较嗜睡深，表现为思维和语言不连贯，对时间、地点、人物的定向力完全或部分发生障碍，可有错觉、幻觉以及精神错乱昏睡患者处于熟睡状态,不易唤醒压迫眶上神经、摇动身体等强刺激可被唤醒，醒后答话含糊或答非所问，停止刺激后即又进入熟睡状态浅昏迷意识大部分丧失，无自主运动，对声、光刺激无反应，对疼痛刺激（如压眶上缘）可有痛苦表情及躲避反应，瞳孔对光反射、角膜反射、眼球运动、吞咽反射、咳嗽反射等可存在深昏迷全身肌肉松弛，对各种刺激无反应，深、浅反射均消失</w:t>
      </w:r>
    </w:p>
    <w:p/>
    <w:p>
      <w:pPr/>
      <w:r>
        <w:rPr>
          <w:rStyle w:val="myStyle"/>
        </w:rPr>
        <w:t xml:space="preserve">25.为昏迷病人插鼻饲管，当胃管插至15cm（会厌部）时，要将病人头部托起，其目的是A.减轻病人的痛苦B.以免损伤食道黏膜C.避免病人恶心D.使喉管肌肉舒张，便于胃管插入E.加大咽喉部通道的弧度答案E【解析】当胃管插至会厌部，即14?16cm时，，将病人的头部托起，使下颌靠近胸骨柄，以增大咽喉部通道的弧度，便于胃管顺利通过会厌部</w:t>
      </w:r>
    </w:p>
    <w:p/>
    <w:p>
      <w:pPr/>
      <w:r>
        <w:rPr>
          <w:rStyle w:val="myStyle"/>
        </w:rPr>
        <w:t xml:space="preserve">26.关于测量不同部位的体温，下列叙述错误的是A.如病人曾进冷食、热食或吸烟，须待口腔恢复原来温度，过1230min再行口温测量B.口温多用于婴儿和昏迷病人C.心脏病患者不宜测试直肠温度D.腋温易受环境影响，不够准确E.以上都不对答案B【解析】凡婴幼儿、精神异常、昏迷、口鼻腔手术以及呼吸困难、不能合作的病人，不宜测口腔温度</w:t>
      </w:r>
    </w:p>
    <w:p/>
    <w:p>
      <w:pPr/>
      <w:r>
        <w:rPr>
          <w:rStyle w:val="myStyle"/>
        </w:rPr>
        <w:t xml:space="preserve">27.下列表现符合间歇热的是A.体温持续升高至39?40C,持续数日</w:t>
      </w:r>
    </w:p>
    <w:p/>
    <w:p>
      <w:pPr/>
      <w:r>
        <w:rPr>
          <w:rStyle w:val="myStyle"/>
        </w:rPr>
        <w:t xml:space="preserve">8.24小时内变化不规则C.高热与正常体温交替出现D.体温在39℃以上，24小时波动超过1℃,最低体温超过正常水平E.体温持续升高至39?40℃,24小时波动不超过答案C【解析】间歇热表现为高热与正常体温交替有规律地反复出现，发热时体温骤升达39C以上，持续数小时或几天不等，然后很快下降至正常，经数小时、数天的间歇后，又再次发作选项A、E是稽留热的表现；选项D是弛张热的表现；选项B是不规则热的表现</w:t>
      </w:r>
    </w:p>
    <w:p/>
    <w:p>
      <w:pPr/>
      <w:r>
        <w:rPr>
          <w:rStyle w:val="myStyle"/>
        </w:rPr>
        <w:t xml:space="preserve">28.热坐浴的禁忌证是A.肛门部充血13B.外阴部炎症C.痔疮手术后D.肛门周围感染E.妊娠后期痔疮疼痛答案E【解析】女病人在月经期、妊娠末期、产后两周内及阴道出血、盆腔器官有急性炎症时，不宜坐浴，以免引起感染</w:t>
      </w:r>
    </w:p>
    <w:p/>
    <w:p>
      <w:pPr/>
      <w:r>
        <w:rPr>
          <w:rStyle w:val="myStyle"/>
        </w:rPr>
        <w:t xml:space="preserve">29.急性胰腺炎病人禁食脂肪的目的是A.防止呕吐B.减轻腹痛C.减少腹胀D.减少胃液分泌E.减少胰液分泌答案E【解析】急性胰腺炎病人为减少胰液的分泌，应限制脂肪的摄入,如肥肉、蛋黄等</w:t>
      </w:r>
    </w:p>
    <w:p/>
    <w:p>
      <w:pPr/>
      <w:r>
        <w:rPr>
          <w:rStyle w:val="myStyle"/>
        </w:rPr>
        <w:t xml:space="preserve">30.适宜用于黏膜和创面消毒的是A.过氧化氢B.戊二醛C.碘酊D.碘伏E.乙醇14答案D【解析】碘伏为中效消毒剂使用方法用于皮肤和黏膜等的消毒</w:t>
      </w:r>
    </w:p>
    <w:p/>
    <w:p>
      <w:pPr/>
      <w:r>
        <w:rPr>
          <w:rStyle w:val="myStyle"/>
        </w:rPr>
        <w:t xml:space="preserve">31.酒精擦浴时，禁止擦浴的部位是A.侧颈、上肢B.腋窝、腹股沟C.前胸、腹部D.臀部、下肢E.背部、肘窝答案C【解析】心前区、腹部、后颈、足底为擦浴的禁忌部位</w:t>
      </w:r>
    </w:p>
    <w:p/>
    <w:p>
      <w:pPr/>
      <w:r>
        <w:rPr>
          <w:rStyle w:val="myStyle"/>
        </w:rPr>
        <w:t xml:space="preserve">32.禁用冷疗的部位不包括A.枕后、耳廓、阴囊B.胸前区C.后背D.腹部E.以上都不对答案C【解析】禁忌用冷的部位</w:t>
      </w:r>
    </w:p>
    <w:p/>
    <w:p>
      <w:pPr/>
      <w:r>
        <w:rPr>
          <w:rStyle w:val="myStyle"/>
        </w:rPr>
        <w:t xml:space="preserve">①枕后、耳廓、阴囊处；</w:t>
      </w:r>
    </w:p>
    <w:p/>
    <w:p>
      <w:pPr/>
      <w:r>
        <w:rPr>
          <w:rStyle w:val="myStyle"/>
        </w:rPr>
        <w:t xml:space="preserve">②心前区;</w:t>
      </w:r>
    </w:p>
    <w:p/>
    <w:p>
      <w:pPr/>
      <w:r>
        <w:rPr>
          <w:rStyle w:val="myStyle"/>
        </w:rPr>
        <w:t xml:space="preserve">③腹部；</w:t>
      </w:r>
    </w:p>
    <w:p/>
    <w:p>
      <w:pPr/>
      <w:r>
        <w:rPr>
          <w:rStyle w:val="myStyle"/>
        </w:rPr>
        <w:t xml:space="preserve">④足底</w:t>
      </w:r>
    </w:p>
    <w:p/>
    <w:p>
      <w:pPr/>
      <w:r>
        <w:rPr>
          <w:rStyle w:val="myStyle"/>
        </w:rPr>
        <w:t xml:space="preserve">33.患者，女性，17岁，行扁桃体摘除术，术后应将冰袋置于A.前额15B.头顶部C.颈前颌下D.胸部E.腋窝处答案C【解析】高热降温置冰袋于前额、头颈部和体表大血管流经处（颈部两侧、腋窝、腹股沟等）；扁桃体摘除术后将冰囊置于颈前颌下鼻部冷敷时，应将冰囊吊起，仅使其底部接触鼻根，以减轻压力</w:t>
      </w:r>
    </w:p>
    <w:p/>
    <w:p>
      <w:pPr/>
      <w:r>
        <w:rPr>
          <w:rStyle w:val="myStyle"/>
        </w:rPr>
        <w:t xml:space="preserve">34.下列疾病病人排出的尿液为烂苹果味的是A.前列腺炎B.尿道炎C.膀胱炎D.糖尿病酸中毒E.急性肾炎答案D【解析】糖尿病酮症酸中毒时，因尿中含有丙酮，尿液呈烂苹果味</w:t>
      </w:r>
    </w:p>
    <w:p/>
    <w:p>
      <w:pPr/>
      <w:r>
        <w:rPr>
          <w:rStyle w:val="myStyle"/>
        </w:rPr>
        <w:t xml:space="preserve">35.长期留置导尿后,尿液浑浊沉淀或结晶应A.多饮水,冲洗膀胱B.经常更换卧位C.膀胱内滴药D.热敷下腹部16E.经常清洁尿道口答案A【解析】考查留置导尿术的护理措施若发现尿液混浊、沉淀或出现结晶，应及时进行膀胱冲洗</w:t>
      </w:r>
    </w:p>
    <w:p/>
    <w:p>
      <w:pPr/>
      <w:r>
        <w:rPr>
          <w:rStyle w:val="myStyle"/>
        </w:rPr>
        <w:t xml:space="preserve">36.为肝昏迷病人灌肠时,不宜选用肥皂水溶液,其原因是A.防止发生腹胀B.防止对肠黏膜的刺激C.减少氨的产生及吸收D.以免引起顽固性腹泻E.防止发生酸中毒答案C【解析】肝性脑病病人禁用肥皂水灌肠，以减少氨的产生和吸收</w:t>
      </w:r>
    </w:p>
    <w:p/>
    <w:p>
      <w:pPr/>
      <w:r>
        <w:rPr>
          <w:rStyle w:val="myStyle"/>
        </w:rPr>
        <w:t xml:space="preserve">37.大量不保留灌肠溶液流入受阻时，处理的首要方法是A.提高灌肠筒B.降低灌肠筒C.移动肛管D.嘱病人深呼吸E.嘱病人快速呼吸答案C【解析】灌肠时，如液体流入受阻，可能是由于粪便块阻塞了肛管前端所致，可稍转动或挤压肛管</w:t>
      </w:r>
    </w:p>
    <w:p/>
    <w:p>
      <w:pPr/>
      <w:r>
        <w:rPr>
          <w:rStyle w:val="myStyle"/>
        </w:rPr>
        <w:t xml:space="preserve">38.患者，男性，56岁，患尿毒症，精神萎靡，下腹无胀满，2417小时尿量为60ml请问该病人的排尿状况属于A.正常B.尿闭C.少尿D.尿潴留E.尿量偏少答案B尿或尿闭是指24小时尿量少于100ml或12小时内无尿</w:t>
      </w:r>
    </w:p>
    <w:p/>
    <w:p>
      <w:pPr/>
      <w:r>
        <w:rPr>
          <w:rStyle w:val="myStyle"/>
        </w:rPr>
        <w:t xml:space="preserve">39.下列哪种颜色是剧毒药瓶上的标签颜色A.蓝色B.红色C.黑色D.绿色E.黄色答案C【解析】一般内服药用蓝色边，外用药用红色边，剧毒药用黑色边的标签</w:t>
      </w:r>
    </w:p>
    <w:p/>
    <w:p>
      <w:pPr/>
      <w:r>
        <w:rPr>
          <w:rStyle w:val="myStyle"/>
        </w:rPr>
        <w:t xml:space="preserve">40.青霉素过敏试验皮内注射的剂量是A.10U B.50U C.80U D.100U18E.150U答案B【解析】青霉素过敏试验皮内注射的剂量是</w:t>
      </w:r>
    </w:p>
    <w:p/>
    <w:p>
      <w:pPr/>
      <w:r>
        <w:rPr>
          <w:rStyle w:val="myStyle"/>
        </w:rPr>
        <w:t xml:space="preserve">0.1ml（含青霉素20?50U）</w:t>
      </w:r>
    </w:p>
    <w:p/>
    <w:p>
      <w:pPr/>
      <w:r>
        <w:rPr>
          <w:rStyle w:val="myStyle"/>
        </w:rPr>
        <w:t xml:space="preserve">41.下列有关超声雾化吸入的目的，不正确的叙述是A.预防感染B.解除痉挛C.消除炎症D.稀释痰液E.缓解缺氧答案E【解析】超声雾化吸入的目的包括</w:t>
      </w:r>
    </w:p>
    <w:p/>
    <w:p>
      <w:pPr/>
      <w:r>
        <w:rPr>
          <w:rStyle w:val="myStyle"/>
        </w:rPr>
        <w:t xml:space="preserve">①湿化呼吸道，稀释痰液，帮助祛痰，改善通气功能常用于气管切开术后、痰液黏稠等</w:t>
      </w:r>
    </w:p>
    <w:p/>
    <w:p>
      <w:pPr/>
      <w:r>
        <w:rPr>
          <w:rStyle w:val="myStyle"/>
        </w:rPr>
        <w:t xml:space="preserve">②预防和控制呼吸道感染，以消除炎症，减轻呼吸道黏膜水肿，保持呼吸道通畅常用于胸部手术前后、呼吸道感染等</w:t>
      </w:r>
    </w:p>
    <w:p/>
    <w:p>
      <w:pPr/>
      <w:r>
        <w:rPr>
          <w:rStyle w:val="myStyle"/>
        </w:rPr>
        <w:t xml:space="preserve">③解除支气管痉挛，使气道通畅，改善通气状况常用于支气管哮喘等病人</w:t>
      </w:r>
    </w:p>
    <w:p/>
    <w:p>
      <w:pPr/>
      <w:r>
        <w:rPr>
          <w:rStyle w:val="myStyle"/>
        </w:rPr>
        <w:t xml:space="preserve">④治疗肺癌,可间歇吸入抗癌药物以达到治疗效果</w:t>
      </w:r>
    </w:p>
    <w:p/>
    <w:p>
      <w:pPr/>
      <w:r>
        <w:rPr>
          <w:rStyle w:val="myStyle"/>
        </w:rPr>
        <w:t xml:space="preserve">42.某病人在输液过程中感到胸闷、胸骨后疼痛，听诊心前区可闻及“水泡声”，此时错误的护理措施是A.立即停止输液B.通知医生，配合抢救C.取右侧卧位19B.普通病房C.隔离病房D.急诊病房E.心电监护病房答案C【解析】麻疹有传染性，应将其安置在隔离病房</w:t>
      </w:r>
    </w:p>
    <w:p/>
    <w:p>
      <w:pPr/>
      <w:r>
        <w:rPr>
          <w:rStyle w:val="myStyle"/>
        </w:rPr>
        <w:t xml:space="preserve">4.白天病区较理想的声音强度范围是A.55?60dB B.50?55dB C.45?50dB D.40?45dB E.35?40dB答案E【解析】白天病区较理想的声音强度应维持在35?40dB达到50?60dB即能产生相当干扰，病人可感到疲倦不安，影响休息与睡眠长时间暴露在90dB以上的环境中，可导致疲倦、焦躁、易怒、头痛、头晕、耳鸣、失眠以及血压升高等当强度高达120dB以上时,可造成永久性失聪</w:t>
      </w:r>
    </w:p>
    <w:p/>
    <w:p>
      <w:pPr/>
      <w:r>
        <w:rPr>
          <w:rStyle w:val="myStyle"/>
        </w:rPr>
        <w:t xml:space="preserve">5.患者，女性，30岁，因呼气性呼吸困难入院，诊断为支气管哮喘护士为患者调节病室的相对湿度应维持在A.20%?30%B.30%?40%D.取头低足高位E.高流量吸氧答案C【解析】考查输液反应的护理措施，病人感到胸闷、胸骨后疼痛,听诊心前区可闻及“水泡声”，这是空气栓塞的表现一旦发生空气栓塞，应立即停止输液；通知医生进行抢救，立即使病人取左侧卧位和头低足高位；给予高流量氧气吸入</w:t>
      </w:r>
    </w:p>
    <w:p/>
    <w:p>
      <w:pPr/>
      <w:r>
        <w:rPr>
          <w:rStyle w:val="myStyle"/>
        </w:rPr>
        <w:t xml:space="preserve">43.发生青霉素过敏性休克时，临床最早出现的症状是A.烦躁不安、血压下降B.四肢麻木、头晕眼花C.腹痛、腹泻D.意识丧失、尿便失禁E.喉头水肿、呼吸道症状答案E【解析】过敏性休克临床表现为</w:t>
      </w:r>
    </w:p>
    <w:p/>
    <w:p>
      <w:pPr/>
      <w:r>
        <w:rPr>
          <w:rStyle w:val="myStyle"/>
        </w:rPr>
        <w:t xml:space="preserve">①呼吸道阻塞症状为首发症状，喉头水肿、胸闷、气促、窒息感、呼吸困难、发组；</w:t>
      </w:r>
    </w:p>
    <w:p/>
    <w:p>
      <w:pPr/>
      <w:r>
        <w:rPr>
          <w:rStyle w:val="myStyle"/>
        </w:rPr>
        <w:t xml:space="preserve">②循环衰竭症状面色苍白，四肢厥冷，脉搏细弱，血压下降，尿少；</w:t>
      </w:r>
    </w:p>
    <w:p/>
    <w:p>
      <w:pPr/>
      <w:r>
        <w:rPr>
          <w:rStyle w:val="myStyle"/>
        </w:rPr>
        <w:t xml:space="preserve">③中枢神经系统症状烦躁不安，昏迷，抽搐，大小便失禁等</w:t>
      </w:r>
    </w:p>
    <w:p/>
    <w:p>
      <w:pPr/>
      <w:r>
        <w:rPr>
          <w:rStyle w:val="myStyle"/>
        </w:rPr>
        <w:t xml:space="preserve">④皮肤瘙痒、尊麻疹、腹痛、关节肿痛、全身淋巴结肿大等故本题应选E</w:t>
      </w:r>
    </w:p>
    <w:p/>
    <w:p>
      <w:pPr/>
      <w:r>
        <w:rPr>
          <w:rStyle w:val="myStyle"/>
        </w:rPr>
        <w:t xml:space="preserve">44.下列哪类药物服用后须多饮水A.铁剂B.止咳糖浆20C.助消化药D.健胃药E.磺胺类药答案E【解析】磺胺类药服用后由肾脏排出，尿少时易析出结晶，引起肾小管堵塞所以服用磺胺类药物后须多饮水</w:t>
      </w:r>
    </w:p>
    <w:p/>
    <w:p>
      <w:pPr/>
      <w:r>
        <w:rPr>
          <w:rStyle w:val="myStyle"/>
        </w:rPr>
        <w:t xml:space="preserve">45.大量输注库存血后要防止发生A.碱中毒和低血钾B.碱中毒和高血钾C.酸中毒和低血钾D.酸中毒和高血钾E.低血钾和低血钠答案D【解析】因库存血随保留时间的延长，会出现酸性增加，钾离子浓度升高，故大量输入库存血，可导致酸中毒和高钾血症</w:t>
      </w:r>
    </w:p>
    <w:p/>
    <w:p>
      <w:pPr/>
      <w:r>
        <w:rPr>
          <w:rStyle w:val="myStyle"/>
        </w:rPr>
        <w:t xml:space="preserve">46.输液中发生肺水肿时吸氧需用20%?30%的酒精湿化，其目的是A.使病人呼吸道湿润B.使痰液稀薄，易吐出C.消毒吸入的氧气D.降低肺泡表面张力E.降低肺泡泡沫表面张力21答案E【解析】乙醇可以降低肺泡内泡沫的表面张力，使泡沫破裂消散,以此改善肺部气体交换，减轻缺氧症状</w:t>
      </w:r>
    </w:p>
    <w:p/>
    <w:p>
      <w:pPr/>
      <w:r>
        <w:rPr>
          <w:rStyle w:val="myStyle"/>
        </w:rPr>
        <w:t xml:space="preserve">47.大量输血出现手足抽搐、心率缓慢、血压下降应加入的药物是A.5%碳酸氢钠B.10%葡萄糖酸钙C.</w:t>
      </w:r>
    </w:p>
    <w:p/>
    <w:p>
      <w:pPr/>
      <w:r>
        <w:rPr>
          <w:rStyle w:val="myStyle"/>
        </w:rPr>
        <w:t xml:space="preserve">0.9%氯化钠D.10%氯化钾E.乳酸钠答案B【解析】大量输血出现手足抽搐、心率缓慢、血压下降是枸椽酸钠中毒反应，可遵医嘱给予10%葡萄糖酸钙或氯化钙10ml静脉注射,应补充钙离子，减少低血钙的发生</w:t>
      </w:r>
    </w:p>
    <w:p/>
    <w:p>
      <w:pPr/>
      <w:r>
        <w:rPr>
          <w:rStyle w:val="myStyle"/>
        </w:rPr>
        <w:t xml:space="preserve">48.让空气栓塞病人取左侧卧位，是为了避免气栓阻塞在A.主动脉入口49肺静脉入口C.肺动脉入口D.上腔静脉入口E.下腔静脉入口答案C【解析】发生空气栓塞，应立即停止输液，通知医生进行抢救，22立即使病人取左侧卧位和头低足高位因为头低足高位在吸气时可增加胸腔内压力，而减少空气进入静脉；左侧卧位可使肺动脉的位置低于右心室，使气泡向上飘移至右心室尖部，以避开肺动脉入口，并随着心脏的舒缩，空气被混成泡沫，使较大的气泡破碎，分次小量进入肺动脉内，逐渐被吸收因此，C选项为正确答案</w:t>
      </w:r>
    </w:p>
    <w:p/>
    <w:p>
      <w:pPr/>
      <w:r>
        <w:rPr>
          <w:rStyle w:val="myStyle"/>
        </w:rPr>
        <w:t xml:space="preserve">49.静脉输液引起发热反应的常见原因是输入液体A.量过多B.速度过快C.温度过低D.时间过长E.制剂不纯答案E【解析】静脉输液后出现的发热反应的原因有输入了致热物质，见于输液器灭菌不彻底或再次被污染，有效期已过；输入的药液或药物制剂不纯、消毒灭菌不彻底或已过期、变质；输液过程中未严格遵守无菌操作原则等</w:t>
      </w:r>
    </w:p>
    <w:p/>
    <w:p>
      <w:pPr/>
      <w:r>
        <w:rPr>
          <w:rStyle w:val="myStyle"/>
        </w:rPr>
        <w:t xml:space="preserve">50.溶血反应发生时，护士首先应A.立即停止输血B.通知医生C.静脉滴注4%碳酸氢钠D.测量血压及尿量E.皮下注射肾上腺素23答案A【解析】溶血反应发生时，首先应立即停止输血，以防过多异型血输入，加重溶血反应故A选项的叙述为正确答案</w:t>
      </w:r>
    </w:p>
    <w:p/>
    <w:p>
      <w:pPr/>
      <w:r>
        <w:rPr>
          <w:rStyle w:val="myStyle"/>
        </w:rPr>
        <w:t xml:space="preserve">51.患者，男性，48岁，突发脑血栓，送入医院时无意识反应，对光反射存在，呼吸、血压无明显异常，尿失禁此患者意识障碍表现为A.嗜睡B.昏睡C.浅昏迷D.深昏迷E.意识模糊答案C【解析】浅昏迷意识大部分丧失，无自主运动，对声、光刺激无反应，对疼痛刺激（如压迫眶上缘）可有痛苦表情及躲避反应瞳孔对光反射、角膜反射、眼球运动、吞咽反射、咳嗽反射等可存在呼吸、心跳、血压无明显改变，可有大小便失禁或潴留</w:t>
      </w:r>
    </w:p>
    <w:p/>
    <w:p>
      <w:pPr/>
      <w:r>
        <w:rPr>
          <w:rStyle w:val="myStyle"/>
        </w:rPr>
        <w:t xml:space="preserve">52.患者，女性，35岁，误食发芽马铃薯中毒，被送入急诊室为患者洗胃首选A.温开水B.生理盐水C.2%碳酸氢钠D.1%活性炭悬溶液24E.115000高镒酸钾溶液答案D【解析】发芽的马铃薯中毒选用1%活性炭悬溶液</w:t>
      </w:r>
    </w:p>
    <w:p/>
    <w:p>
      <w:pPr/>
      <w:r>
        <w:rPr>
          <w:rStyle w:val="myStyle"/>
        </w:rPr>
        <w:t xml:space="preserve">53.高渗性脱水的病理特点是A.体液以失钠为主B.体液以失水为主C.体液以失钾为主D.体液以失钙为主E.体液以失氯为主答案B【解析】高渗性缺水是指水和钠同时缺失，但失水多于失钠，血清钠高于150mmol/Lo</w:t>
      </w:r>
    </w:p>
    <w:p/>
    <w:p>
      <w:pPr/>
      <w:r>
        <w:rPr>
          <w:rStyle w:val="myStyle"/>
        </w:rPr>
        <w:t xml:space="preserve">54.水中毒治疗可选择A.高渗盐水B.低渗盐水C.等渗盐水D.596葡萄糖溶液E.血浆答案A【解析】水中毒轻者只需限制水摄入，严重者除严禁水摄入外，静脉输注高渗盐水，以缓解细胞肿胀和低渗状态，酌情使用渗透性利尿剂</w:t>
      </w:r>
    </w:p>
    <w:p/>
    <w:p>
      <w:pPr/>
      <w:r>
        <w:rPr>
          <w:rStyle w:val="myStyle"/>
        </w:rPr>
        <w:t xml:space="preserve">2555.外科最为常见的等渗性脱水原因是A.水分摄入不足B.水分排出过多C.消化液慢性丢失D.消化液急性丧失E.5%碳酸氢钠答案D【解析】考查等渗性脱水的病因常见病因是消化液急性丧失和体液急性丧失</w:t>
      </w:r>
    </w:p>
    <w:p/>
    <w:p>
      <w:pPr/>
      <w:r>
        <w:rPr>
          <w:rStyle w:val="myStyle"/>
        </w:rPr>
        <w:t xml:space="preserve">56.成人静脉补钾时，，每小时尿量不得少于A.10ml B.20ml C.30ml D.40ml E.60ml答案D【解析】低钾血症补钾应遵循见尿补钾一般以尿量超过40ml/h方可补钾</w:t>
      </w:r>
    </w:p>
    <w:p/>
    <w:p>
      <w:pPr/>
      <w:r>
        <w:rPr>
          <w:rStyle w:val="myStyle"/>
        </w:rPr>
        <w:t xml:space="preserve">57.低钾血症最早的表现是A.腹胀B.恶心、呕吐C.心率加快26D.肌肉无力E.心律失常答案D【解析】肌无力为低钾血症最早的表现</w:t>
      </w:r>
    </w:p>
    <w:p/>
    <w:p>
      <w:pPr/>
      <w:r>
        <w:rPr>
          <w:rStyle w:val="myStyle"/>
        </w:rPr>
        <w:t xml:space="preserve">58.高钾血症是指患者血清钾大于A.</w:t>
      </w:r>
    </w:p>
    <w:p/>
    <w:p>
      <w:pPr/>
      <w:r>
        <w:rPr>
          <w:rStyle w:val="myStyle"/>
        </w:rPr>
        <w:t xml:space="preserve">3.5mmol/L B.</w:t>
      </w:r>
    </w:p>
    <w:p/>
    <w:p>
      <w:pPr/>
      <w:r>
        <w:rPr>
          <w:rStyle w:val="myStyle"/>
        </w:rPr>
        <w:t xml:space="preserve">4.Ommol/L C.</w:t>
      </w:r>
    </w:p>
    <w:p/>
    <w:p>
      <w:pPr/>
      <w:r>
        <w:rPr>
          <w:rStyle w:val="myStyle"/>
        </w:rPr>
        <w:t xml:space="preserve">4.5mmol/L D.</w:t>
      </w:r>
    </w:p>
    <w:p/>
    <w:p>
      <w:pPr/>
      <w:r>
        <w:rPr>
          <w:rStyle w:val="myStyle"/>
        </w:rPr>
        <w:t xml:space="preserve">5.Ommol/L E.</w:t>
      </w:r>
    </w:p>
    <w:p/>
    <w:p>
      <w:pPr/>
      <w:r>
        <w:rPr>
          <w:rStyle w:val="myStyle"/>
        </w:rPr>
        <w:t xml:space="preserve">5.5niniol/L答案E【解析】高钾血症指血清钾＞</w:t>
      </w:r>
    </w:p>
    <w:p/>
    <w:p>
      <w:pPr/>
      <w:r>
        <w:rPr>
          <w:rStyle w:val="myStyle"/>
        </w:rPr>
        <w:t xml:space="preserve">5.5mmol/L</w:t>
      </w:r>
    </w:p>
    <w:p/>
    <w:p>
      <w:pPr/>
      <w:r>
        <w:rPr>
          <w:rStyle w:val="myStyle"/>
        </w:rPr>
        <w:t xml:space="preserve">59.代谢性碱中毒病人呼吸的特点是A.变快B.变深C.变深变快D.变浅E.变浅变慢答案E【解析】代谢性碱中毒轻者无明显表现较重的病人呼吸变浅变慢或有精神方面的异常</w:t>
      </w:r>
    </w:p>
    <w:p/>
    <w:p>
      <w:pPr/>
      <w:r>
        <w:rPr>
          <w:rStyle w:val="myStyle"/>
        </w:rPr>
        <w:t xml:space="preserve">60.大脑出现不可逆变化的阶段是27A.濒死期B.临床死亡期C.生物学死亡期D.临终状态E.以上都不是答案C【解析】生物学死亡期是死亡过程的最后阶段此期整个中枢神经系统和机体各器官的新陈代谢相继终止，出现不可逆变化此期整个机体已不可能复活而且，随着此期的进展，会相继出现一些尸体现象，如尸冷、尸斑、尸僵、尸体腐败等因此，选项C为正确答案</w:t>
      </w:r>
    </w:p>
    <w:p/>
    <w:p>
      <w:pPr/>
      <w:r>
        <w:rPr>
          <w:rStyle w:val="myStyle"/>
        </w:rPr>
        <w:t xml:space="preserve">61.长期鼻饲者，定期更换胃管的时间是A.1天B.3天C.7天D.10天E.14天答案C【解析】长期鼻饲的病人，应每日进行口腔护理，胃管每周更换方法是晚上最后一次鼻饲后，拔出胃管，第二天早晨再由另一侧鼻孔插入</w:t>
      </w:r>
    </w:p>
    <w:p/>
    <w:p>
      <w:pPr/>
      <w:r>
        <w:rPr>
          <w:rStyle w:val="myStyle"/>
        </w:rPr>
        <w:t xml:space="preserve">62.林老先生因脑中风右侧肢体瘫痪，为预防压疮发生，最好的护理方法是28A.每2h为他翻身按摩一次B.每天请家属看他皮肤是否有破损C.给他用气圈D.让其保持左侧卧位E.鼓励他做肢体功能锻炼答案A【解析】预防压疮最好的方法就是避免局部组织长期受压，可以每2h为病人翻身按摩一次</w:t>
      </w:r>
    </w:p>
    <w:p/>
    <w:p>
      <w:pPr/>
      <w:r>
        <w:rPr>
          <w:rStyle w:val="myStyle"/>
        </w:rPr>
        <w:t xml:space="preserve">63.患者，女性，全身微循环障碍，临床上禁止使用冷疗的理由是A.可引起过敏B.可引起腹泻C.可发生冻伤D.可降低血液循环，会影响创面愈合E.可导致组织缺血缺氧而变性坏死答案E【解析】全身微循环障碍的患者因循环不良导致组织营养不足，若使用冷疗，进一步使血管收缩加重血液循环障碍，致局部组织缺血缺氧而变性坏死</w:t>
      </w:r>
    </w:p>
    <w:p/>
    <w:p>
      <w:pPr/>
      <w:r>
        <w:rPr>
          <w:rStyle w:val="myStyle"/>
        </w:rPr>
        <w:t xml:space="preserve">64.慢性痢疾病人病变部位常在直肠或乙状结肠,进行保留灌肠常采用A.左侧卧位29C.40%?50%D.50%?60%E.60%?70%答案D【解析】病室相对湿度以50%?60%为宜湿度和温度都高，影响水分蒸发，抑制排汗，病人会觉得潮湿、憋闷；湿度高、温度低时,病人会感到潮冷，尤其关节不舒服；湿度过低，空气干燥，水分大量蒸发，导致口干舌燥、咽痛、烦渴、鼻蚓等，对气管切开、呼吸道疾病的病人尤为不利其余选项均为干扰答案</w:t>
      </w:r>
    </w:p>
    <w:p/>
    <w:p>
      <w:pPr/>
      <w:r>
        <w:rPr>
          <w:rStyle w:val="myStyle"/>
        </w:rPr>
        <w:t xml:space="preserve">6.张先生，45岁，因上消化道大出血被送至急诊室值班护士在医生未到达前首先应A.记录病人入院时间和病情变化B.向家属了解病史，耐心解释C.通知住院处，办理入院手续D.测生命体征，建立静脉通路E.注射止血药物，抽血标本配血答案D【解析】患者发生上消化道大出血，有可能因血容量丢失过多，导致休克因此，应立刻监测生命体征，建立静脉通路</w:t>
      </w:r>
    </w:p>
    <w:p/>
    <w:p>
      <w:pPr/>
      <w:r>
        <w:rPr>
          <w:rStyle w:val="myStyle"/>
        </w:rPr>
        <w:t xml:space="preserve">7.在治疗性环境中，工作人员应做到“四轻下列哪项不属于“四轻”的内容A.说话轻B.右侧卧位C.头高足低位D.头低足高位E.侧卧屈膝位答案A【解析】慢性痢疾病人病变部位常在直肠或乙状结肠，采用左侧卧位为宜</w:t>
      </w:r>
    </w:p>
    <w:p/>
    <w:p>
      <w:pPr/>
      <w:r>
        <w:rPr>
          <w:rStyle w:val="myStyle"/>
        </w:rPr>
        <w:t xml:space="preserve">65.膀胱刺激征的主要症状有A.高热、尿频、尿急B.高热、尿少、尿急C.尿频、尿急、尿痛D.尿频、尿急、腹痛E.血尿、尿急、尿痛答案C【解析】膀胱刺激征主要表现为每次尿量少，且伴有尿频、尿急、尿痛症状尿频指单位时间内排尿次数增多常见于膀胱及尿道感染的病人</w:t>
      </w:r>
    </w:p>
    <w:p/>
    <w:p>
      <w:pPr/>
      <w:r>
        <w:rPr>
          <w:rStyle w:val="myStyle"/>
        </w:rPr>
        <w:t xml:space="preserve">66.敌百虫中毒时;不宜采用碱性溶液洗胃的原因是A.损伤胃食道黏膜B.抑制毒物吸收C.增加毒物溶解度D.生成毒性更强的敌敌畏30E.抑制毒物排除答案D【解析】敌百虫中毒禁用碱性溶液洗胃，因敌百虫遇碱性药物可分解出毒性更强的敌敌畏，且分解过程可随碱性的增强和温度升高而加速</w:t>
      </w:r>
    </w:p>
    <w:p/>
    <w:p>
      <w:pPr/>
      <w:r>
        <w:rPr>
          <w:rStyle w:val="myStyle"/>
        </w:rPr>
        <w:t xml:space="preserve">67.洗胃目的不包括A.清除胃内刺激物B.减轻胃黏膜水肿C.用灌洗液中和毒物D.手术或检查前准备E.排除肠道积气答案E【解析】洗胃目的包括清除胃内毒物或刺激物，避免毒物吸收;减轻胃黏膜水肿和炎症；清洁胃部，为手术或某些检查做准备排除肠道积气可用灌肠法68,气管内吸痰一次吸引时间不宜超过15秒，其主要原因是A.吸痰器工作时间过长易被损坏B.吸痰管通过痰液过多易被阻塞C.引起病人刺激性呛咳造成不适D.引起病人缺氧和发纳E.吸痰用托盘暴露时间过久会造成细菌感染答案D31【解析】由于吸痰过程会阻碍病人正常呼吸，尤其是接呼吸机病人因此，吸痰前后，应增加氧气吸入，且每次吸痰时间应小于15秒，以免造成缺氧</w:t>
      </w:r>
    </w:p>
    <w:p/>
    <w:p>
      <w:pPr/>
      <w:r>
        <w:rPr>
          <w:rStyle w:val="myStyle"/>
        </w:rPr>
        <w:t xml:space="preserve">69.使用人工呼吸器，吸呼比应为A.</w:t>
      </w:r>
    </w:p>
    <w:p/>
    <w:p>
      <w:pPr/>
      <w:r>
        <w:rPr>
          <w:rStyle w:val="myStyle"/>
        </w:rPr>
        <w:t xml:space="preserve">10.5-1B.</w:t>
      </w:r>
    </w:p>
    <w:p/>
    <w:p>
      <w:pPr/>
      <w:r>
        <w:rPr>
          <w:rStyle w:val="myStyle"/>
        </w:rPr>
        <w:t xml:space="preserve">10.5-2C.</w:t>
      </w:r>
    </w:p>
    <w:p/>
    <w:p>
      <w:pPr/>
      <w:r>
        <w:rPr>
          <w:rStyle w:val="myStyle"/>
        </w:rPr>
        <w:t xml:space="preserve">11.0-3D.</w:t>
      </w:r>
    </w:p>
    <w:p/>
    <w:p>
      <w:pPr/>
      <w:r>
        <w:rPr>
          <w:rStyle w:val="myStyle"/>
        </w:rPr>
        <w:t xml:space="preserve">11.5-</w:t>
      </w:r>
    </w:p>
    <w:p/>
    <w:p>
      <w:pPr/>
      <w:r>
        <w:rPr>
          <w:rStyle w:val="myStyle"/>
        </w:rPr>
        <w:t xml:space="preserve">3.0E.</w:t>
      </w:r>
    </w:p>
    <w:p/>
    <w:p>
      <w:pPr/>
      <w:r>
        <w:rPr>
          <w:rStyle w:val="myStyle"/>
        </w:rPr>
        <w:t xml:space="preserve">11.5?</w:t>
      </w:r>
    </w:p>
    <w:p/>
    <w:p>
      <w:pPr/>
      <w:r>
        <w:rPr>
          <w:rStyle w:val="myStyle"/>
        </w:rPr>
        <w:t xml:space="preserve">3.5答案D【解析】使用人工呼吸机时，吸呼比值为</w:t>
      </w:r>
    </w:p>
    <w:p/>
    <w:p>
      <w:pPr/>
      <w:r>
        <w:rPr>
          <w:rStyle w:val="myStyle"/>
        </w:rPr>
        <w:t xml:space="preserve">11.5?</w:t>
      </w:r>
    </w:p>
    <w:p/>
    <w:p>
      <w:pPr/>
      <w:r>
        <w:rPr>
          <w:rStyle w:val="myStyle"/>
        </w:rPr>
        <w:t xml:space="preserve">3.0因此，选项D为正确答案</w:t>
      </w:r>
    </w:p>
    <w:p/>
    <w:p>
      <w:pPr/>
      <w:r>
        <w:rPr>
          <w:rStyle w:val="myStyle"/>
        </w:rPr>
        <w:t xml:space="preserve">70.吸氧浓度为33%,每分钟氧流量为A.1L B.2L C.3L D.4L E.5L答案C【解析】氧流量和氧浓度的换算公式为氧浓度％二21+4X氧流量；氧流量二33-21/4=3L/mino因此，选项C为正确答案</w:t>
      </w:r>
    </w:p>
    <w:p/>
    <w:p>
      <w:pPr/>
      <w:r>
        <w:rPr>
          <w:rStyle w:val="myStyle"/>
        </w:rPr>
        <w:t xml:space="preserve">3271.作尿糖定量检查应加入的防腐剂是A.95%酒精B.浓盐酸C.甲苯D.稀盐酸E.甲醛答案C【解析】甲苯可保持尿液的化学成分不变，防止细菌污染，尿蛋白定量、尿糖定性加入数滴，测定尿中钾、钠、氯、肌酊、肌酸等</w:t>
      </w:r>
    </w:p>
    <w:p/>
    <w:p>
      <w:pPr/>
      <w:r>
        <w:rPr>
          <w:rStyle w:val="myStyle"/>
        </w:rPr>
        <w:t xml:space="preserve">72.患者，男性，患亚急性细菌性心内膜炎，需抽血做血培养，护士取血量为A.2ml B.4ml C.5m1D.8m1E.10ml答案E【解析】取血量一般血培养取血5ml；亚急性细菌性心内膜炎病人，应取血10?15ml,以提高细菌培养阳性率</w:t>
      </w:r>
    </w:p>
    <w:p/>
    <w:p>
      <w:pPr/>
      <w:r>
        <w:rPr>
          <w:rStyle w:val="myStyle"/>
        </w:rPr>
        <w:t xml:space="preserve">73.检查痰中癌细胞，固定标本的溶液宜选A.10%草酸钾B.5%石炭酸33C.95%乙醇D.40%甲醛E.</w:t>
      </w:r>
    </w:p>
    <w:p/>
    <w:p>
      <w:pPr/>
      <w:r>
        <w:rPr>
          <w:rStyle w:val="myStyle"/>
        </w:rPr>
        <w:t xml:space="preserve">0.1%苯扎溟钱答案C【解析】检查痰中癌细胞的标本，应立即送验，也可用95%乙醇或10%甲醛固定后送验因此，选项C为正确答案</w:t>
      </w:r>
    </w:p>
    <w:p/>
    <w:p>
      <w:pPr/>
      <w:r>
        <w:rPr>
          <w:rStyle w:val="myStyle"/>
        </w:rPr>
        <w:t xml:space="preserve">74.患者，男性，70岁,需输1000ml液体用滴系数为15的输液器，每分钟40滴，输完需用A.2小时15分钟B.2小时45分钟C.4小时15分钟D.4小时45分钟E.6小时15分钟答案E【解析】输液所用时间二[液体的总量ml X点滴系数滴数/ml]/[每分钟滴数滴/分X60min],计算结果为</w:t>
      </w:r>
    </w:p>
    <w:p/>
    <w:p>
      <w:pPr/>
      <w:r>
        <w:rPr>
          <w:rStyle w:val="myStyle"/>
        </w:rPr>
        <w:t xml:space="preserve">6.25小时,相当于6小时15分钟</w:t>
      </w:r>
    </w:p>
    <w:p/>
    <w:p>
      <w:pPr/>
      <w:r>
        <w:rPr>
          <w:rStyle w:val="myStyle"/>
        </w:rPr>
        <w:t xml:space="preserve">75.患者因输液左上肢出现索条状红线，红肿热痛，伴畏寒、发热下述处理错误的是A.用抗生素B.95%乙醇湿敷C.超短波理疗34D.抬高患肢E.增加患肢活动答案E【解析】静脉炎处理措施</w:t>
      </w:r>
    </w:p>
    <w:p/>
    <w:p>
      <w:pPr/>
      <w:r>
        <w:rPr>
          <w:rStyle w:val="myStyle"/>
        </w:rPr>
        <w:t xml:space="preserve">①停止在此部位静脉输液，并将患肢抬高、制动局部用50%硫酸镁或95%乙醇溶液行湿热敷，每日2次，每次20分钟</w:t>
      </w:r>
    </w:p>
    <w:p/>
    <w:p>
      <w:pPr/>
      <w:r>
        <w:rPr>
          <w:rStyle w:val="myStyle"/>
        </w:rPr>
        <w:t xml:space="preserve">②超短波理疗，每日1次，每次15?20分钟</w:t>
      </w:r>
    </w:p>
    <w:p/>
    <w:p>
      <w:pPr/>
      <w:r>
        <w:rPr>
          <w:rStyle w:val="myStyle"/>
        </w:rPr>
        <w:t xml:space="preserve">③中药治疗</w:t>
      </w:r>
    </w:p>
    <w:p/>
    <w:p>
      <w:pPr/>
      <w:r>
        <w:rPr>
          <w:rStyle w:val="myStyle"/>
        </w:rPr>
        <w:t xml:space="preserve">④如合并感染，遵医嘱给予抗生素治疗</w:t>
      </w:r>
    </w:p>
    <w:p/>
    <w:p>
      <w:pPr/>
      <w:r>
        <w:rPr>
          <w:rStyle w:val="myStyle"/>
        </w:rPr>
        <w:t xml:space="preserve">76.发挥药效最快的给药途径是A.静脉注射B.皮下注射C.口服D.外敷E.吸入答案A【解析】不同给药途径的药物吸收一般按下列顺序由快到慢静脉注射〉吸入给药〉肌内注射〉皮下注射〉直肠或舌下给药〉口服液体药剂〉口服固体药剂＞皮肤给药</w:t>
      </w:r>
    </w:p>
    <w:p/>
    <w:p>
      <w:pPr/>
      <w:r>
        <w:rPr>
          <w:rStyle w:val="myStyle"/>
        </w:rPr>
        <w:t xml:space="preserve">77.下列哪组疾病需采用昆虫隔离A.严重烧伤，血液病B.出血热，斑疹伤寒C.传染性肝炎，伤寒D.流感，百日咳35E.破伤风，炭疽答案B【解析】昆虫隔离适用于以昆虫为媒介而传播的疾病，如疟疾、乙型脑炎、流行性出血热、斑疹伤寒、回归热等故答案为选项B</w:t>
      </w:r>
    </w:p>
    <w:p/>
    <w:p>
      <w:pPr/>
      <w:r>
        <w:rPr>
          <w:rStyle w:val="myStyle"/>
        </w:rPr>
        <w:t xml:space="preserve">78.热水袋中灌入热水量为A.1/3-1/2B.1/2?2/3C.1/4?1/3D.1/3?2/3E.以上都不对答案B【解析】热水袋中灌入热水量为其容积的1/2?2/3满即可</w:t>
      </w:r>
    </w:p>
    <w:p/>
    <w:p>
      <w:pPr/>
      <w:r>
        <w:rPr>
          <w:rStyle w:val="myStyle"/>
        </w:rPr>
        <w:t xml:space="preserve">79.冷疗的目的不包括A.促进炎症的消散B.减轻出血C.减轻疼痛D.降低体温E.减轻局部充血答案A【解析】冷疗的目的包括控制炎症扩散、减轻疼痛、减轻局部充血或出血、降低体温促进炎症消散是热疗的作用</w:t>
      </w:r>
    </w:p>
    <w:p/>
    <w:p>
      <w:pPr/>
      <w:r>
        <w:rPr>
          <w:rStyle w:val="myStyle"/>
        </w:rPr>
        <w:t xml:space="preserve">80.乙醇拭浴时，在头部放置冰袋的目的是36A.控制炎症的扩散B.减少脑细胞需氧量C.防止头部充血D.减轻局部疼痛E.控制毒素吸收答案C【解析】将冰袋放置于头部，以助降温，并可防止拭浴时全身表皮血管收缩，引起头部充血将热水袋放置足底，使病人感觉舒适，并促进足底血管扩张，有利于散热</w:t>
      </w:r>
    </w:p>
    <w:p/>
    <w:p>
      <w:pPr/>
      <w:r>
        <w:rPr>
          <w:rStyle w:val="myStyle"/>
        </w:rPr>
        <w:t xml:space="preserve">81.某患者得知自己已是肺癌晚期，终日哭泣、悲伤，想自杀，此时病人的心理状态属于A.否认期B.协议期C.忧郁期D.转变期E.接受期答案C【解析】随着病情的恶化，病人清楚地看到自己正接近死亡，产生很强的失落感，甚至有轻生念头，属于忧郁期的表现</w:t>
      </w:r>
    </w:p>
    <w:p/>
    <w:p>
      <w:pPr/>
      <w:r>
        <w:rPr>
          <w:rStyle w:val="myStyle"/>
        </w:rPr>
        <w:t xml:space="preserve">82.死亡的诊断依据不包括A.反射消失B.呼吸、心跳停止37C.四肢冰冷D.瞳孔散大而固定E.心电图呈直线答案C【解析】脑死亡的判断标准</w:t>
      </w:r>
    </w:p>
    <w:p/>
    <w:p>
      <w:pPr/>
      <w:r>
        <w:rPr>
          <w:rStyle w:val="myStyle"/>
        </w:rPr>
        <w:t xml:space="preserve">①不可逆的深度昏迷；</w:t>
      </w:r>
    </w:p>
    <w:p/>
    <w:p>
      <w:pPr/>
      <w:r>
        <w:rPr>
          <w:rStyle w:val="myStyle"/>
        </w:rPr>
        <w:t xml:space="preserve">②自发呼吸停止；</w:t>
      </w:r>
    </w:p>
    <w:p/>
    <w:p>
      <w:pPr/>
      <w:r>
        <w:rPr>
          <w:rStyle w:val="myStyle"/>
        </w:rPr>
        <w:t xml:space="preserve">③脑干反射消失；</w:t>
      </w:r>
    </w:p>
    <w:p/>
    <w:p>
      <w:pPr/>
      <w:r>
        <w:rPr>
          <w:rStyle w:val="myStyle"/>
        </w:rPr>
        <w:t xml:space="preserve">④脑电波平直四肢冰冷不是死亡的诊断依据因此，选项C为正确答案</w:t>
      </w:r>
    </w:p>
    <w:p/>
    <w:p>
      <w:pPr/>
      <w:r>
        <w:rPr>
          <w:rStyle w:val="myStyle"/>
        </w:rPr>
        <w:t xml:space="preserve">83.心理反应处于否认期的临终患者常表现为A.忧郁、悲哀B.表情淡漠、嗜睡C.心情不好对工作人员发脾气D.不承认自己的病情，认为“不可能”E.配合治疗，想尽一切办法延长寿命答案D【解析】否认期当病人得知自己病重即将面临死亡时，常常没有思想准备，其心理反应为“不，不可能，不会是我！一定是搞错了！这不是真的！”以此来极力否认，拒绝接受事实继而会四处求医，怀着侥幸的心理，希望是误诊此期持续时间因人而异，大部分病人能很快度过，也有些人会持续否认直至死亡</w:t>
      </w:r>
    </w:p>
    <w:p/>
    <w:p>
      <w:pPr/>
      <w:r>
        <w:rPr>
          <w:rStyle w:val="myStyle"/>
        </w:rPr>
        <w:t xml:space="preserve">84.患者大便失禁，护士需将此内容用符号形式记录在体温单上,表示大便失禁的符号是A.38B.“X”C.“D.“E”E.答案E【解析】大便次数每24小时填写前一日的大便次数</w:t>
      </w:r>
    </w:p>
    <w:p/>
    <w:p>
      <w:pPr/>
      <w:r>
        <w:rPr>
          <w:rStyle w:val="myStyle"/>
        </w:rPr>
        <w:t xml:space="preserve">①如未解大便记“0”；</w:t>
      </w:r>
    </w:p>
    <w:p/>
    <w:p>
      <w:pPr/>
      <w:r>
        <w:rPr>
          <w:rStyle w:val="myStyle"/>
        </w:rPr>
        <w:t xml:space="preserve">②灌肠后的大便次数用“E”符号，以分数表示，如灌肠后大便3次记为3/E,两次灌肠后大便3次用3/2E表示，12/E表示自行排便1次，灌肠后排便两次，0/E表示灌肠后无大便；</w:t>
      </w:r>
    </w:p>
    <w:p/>
    <w:p>
      <w:pPr/>
      <w:r>
        <w:rPr>
          <w:rStyle w:val="myStyle"/>
        </w:rPr>
        <w:t xml:space="preserve">③大便失禁记为失</w:t>
      </w:r>
    </w:p>
    <w:p/>
    <w:p>
      <w:pPr/>
      <w:r>
        <w:rPr>
          <w:rStyle w:val="myStyle"/>
        </w:rPr>
        <w:t xml:space="preserve">85.病案的保管，下列哪项不妥A.要求整洁86不能撕毁C.不能擅自携出病区D.不能随意拆散E.病员希望查看，护士应满足他的要求答案E【解析】病案是医院重要的档案资料，在管理方面的要求是按规定放置，记录或使用后必须放回原处；病案必须保持清洁、完整，防止污染、破损、拆散和丢失；住院病案放于病案柜中，病人和家属未经护士同意不得翻阅，病案也不能擅自携出病区；病人及家属有权复印体温单、医嘱单、护理记录单因此选项E的叙述不正确39B.走路轻C.治疗轻D.操作轻E.开关门轻答案C【解析】病室内应保持安静，尽可能地为患者创造安静的环境工作人员应做到“四轻”说话轻、走路轻、操作轻、开关门轻</w:t>
      </w:r>
    </w:p>
    <w:p/>
    <w:p>
      <w:pPr/>
      <w:r>
        <w:rPr>
          <w:rStyle w:val="myStyle"/>
        </w:rPr>
        <w:t xml:space="preserve">8.患者住院病历排在首页的是A.化验结果报告B.长期医嘱单C.临时医嘱单D.入院记录E.体温单答案E【解析】病历排列顺序体温单、医嘱单、入院记录、病史和体格检查单、病程记录、各种检验检查报告单、护理记录单、住院病历首页、门诊或急诊病历</w:t>
      </w:r>
    </w:p>
    <w:p/>
    <w:p>
      <w:pPr/>
      <w:r>
        <w:rPr>
          <w:rStyle w:val="myStyle"/>
        </w:rPr>
        <w:t xml:space="preserve">9.下列哪项不属于二级护理的适用对象A.大手术后病情稳定者B.生活基本能自理者C.年老体弱者D.慢性病不宜多活动者</w:t>
      </w:r>
    </w:p>
    <w:p/>
    <w:p>
      <w:pPr/>
      <w:r>
        <w:rPr>
          <w:rStyle w:val="myStyle"/>
        </w:rPr>
        <w:t xml:space="preserve">86.医嘱“安定5mg,sos,po,护士正确执行该医嘱的方法是A.可执行多次B.需立即执行C.过期尚未执行即失效D.24小时以内都视为有效E.在医生未注明失效可随时执行答案C【解析】该医嘱属于临时备用医嘱，至自医生开写医嘱起12小时内有效，必要时用，过期未执行则失效</w:t>
      </w:r>
    </w:p>
    <w:p/>
    <w:p>
      <w:pPr/>
      <w:r>
        <w:rPr>
          <w:rStyle w:val="myStyle"/>
        </w:rPr>
        <w:t xml:space="preserve">87.患者，女性，33岁，卵巢囊肿摘除术后，疼痛剧烈，医嘱“哌替咤50mg,im,prn,此医嘱属于A.临时医嘱B.长期医嘱C.临时备用医嘱D.长期备用医嘱E.特定时间医嘱答案D【解析】备用医嘱包括长期备用医嘱prn和临时备用医嘱soso</w:t>
      </w:r>
    </w:p>
    <w:p/>
    <w:p>
      <w:pPr/>
      <w:r>
        <w:rPr>
          <w:rStyle w:val="myStyle"/>
        </w:rPr>
        <w:t xml:space="preserve">①长期备用医嘱指有效时间在24小时以上，需要时使用,医生注明停止时间医嘱方为失效，并需注明间隔时间</w:t>
      </w:r>
    </w:p>
    <w:p/>
    <w:p>
      <w:pPr/>
      <w:r>
        <w:rPr>
          <w:rStyle w:val="myStyle"/>
        </w:rPr>
        <w:t xml:space="preserve">②临时备用医嘱仅在12小时内有效，必要时使用，只执行1次，过期尚未执行即失效</w:t>
      </w:r>
    </w:p>
    <w:p/>
    <w:p>
      <w:pPr/>
      <w:r>
        <w:rPr>
          <w:rStyle w:val="myStyle"/>
        </w:rPr>
        <w:t xml:space="preserve">4088.护理职业安全中最常见的职业性有害因素是A.机械性因素B.生物性因素C.物理性因素D.化学性因素E.心理社会性因素答案B【解析】生物性因素是护理职业安全中最常见的职业性有害因素</w:t>
      </w:r>
    </w:p>
    <w:p/>
    <w:p>
      <w:pPr/>
      <w:r>
        <w:rPr>
          <w:rStyle w:val="myStyle"/>
        </w:rPr>
        <w:t xml:space="preserve">89.护士由于生物性因素感染的最危险、最常见的疾病是A.梅毒B.弓形虫病C.疟疾D.肝炎和艾滋病E.伤寒答案D【解析】生物性因素病毒感染最危险、最常见的是艾滋病病毒和肝炎病毒</w:t>
      </w:r>
    </w:p>
    <w:p/>
    <w:p>
      <w:pPr/>
      <w:r>
        <w:rPr>
          <w:rStyle w:val="myStyle"/>
        </w:rPr>
        <w:t xml:space="preserve">90.导致护士发生血源性传播疾病最主要的职业因素是A.接触血液标本B.使用或清洗医疗器械C.锐器伤41D.为患者检查身体E.与患者共餐答案C【解析】锐器伤是最常见的职业损伤因素之一，也是导致血源性传播疾病的最主要因素</w:t>
      </w:r>
    </w:p>
    <w:p/>
    <w:p>
      <w:pPr/>
      <w:r>
        <w:rPr>
          <w:rStyle w:val="myStyle"/>
        </w:rPr>
        <w:t xml:space="preserve">91.术后患者需药物止痛，护士对医嘱“哌替噬5mg,im,st”有疑问，护士应A.凭经验执行B.与另一护士核对执行C.与同组护士商量后执行D.询问医生，核实医嘱内容E.自行执行，及时询问患者药效答案D【解析】护士应严格执行医嘱，但不能机械地处理和执行，如有疑问，应核对清楚，无误方可执行</w:t>
      </w:r>
    </w:p>
    <w:p/>
    <w:p>
      <w:pPr/>
      <w:r>
        <w:rPr>
          <w:rStyle w:val="myStyle"/>
        </w:rPr>
        <w:t xml:space="preserve">92.患者，女性，64岁，肺癌，抗癌治疗效果差患者情绪不稳定，经常生气、抱怨，与家属争吵，此时患者心理反应处于A.忧郁期93愤怒期C.否认期D.协议期E.接受期42答案B【解析】愤怒期病人通常会生气、愤怒、怨恨、嫉妒，产生“这不公平，为什么是我！”的心理反应内心的不平衡，使病人常常迁怒于周围的人，向医护人员、家属、朋友等发泄愤怒</w:t>
      </w:r>
    </w:p>
    <w:p/>
    <w:p>
      <w:pPr/>
      <w:r>
        <w:rPr>
          <w:rStyle w:val="myStyle"/>
        </w:rPr>
        <w:t xml:space="preserve">93.患者，女性，67岁，胰腺癌晚期，自感不久于人世，常常一人呆坐，泪流满面，十分悲哀相应的护理措施为A.维持患者希望B.鼓励患者增强信心C.指导患者更好配合D.尽量不让患者流露失落情绪E.安慰患者并允许家属陪伴答案E【解析】忧郁期病情进一步恶化，治疗已经无望时，病人往往会产生很强烈的失落感，表现为情绪低落、消沉、退缩、悲伤、沉默、哭泣等，甚至有轻生的念头病人常要求会见亲朋好友，希望有喜爱的人陪伴，并开始交代后事选择答案E更加合适</w:t>
      </w:r>
    </w:p>
    <w:p/>
    <w:p>
      <w:pPr/>
      <w:r>
        <w:rPr>
          <w:rStyle w:val="myStyle"/>
        </w:rPr>
        <w:t xml:space="preserve">94.临终病人临终阶段的心理反应，一般排列顺序为A.否认期、忧郁期、协议期、愤怒期、接受期B.否认期、协议期、愤怒期、接受期、忧郁期C.否认期、愤怒期、协议期、忧郁期、接受期D.忧郁期、愤怒期、否认期、协议期、接受期E.忧郁期、否认期、愤怒期、协议期、接受期43答案c【解析】临终病人通常经历五个心理反应阶段，顺序依次为否认期、愤怒期、协议期、忧郁期、接受期因此，选项C为正确答案</w:t>
      </w:r>
    </w:p>
    <w:p/>
    <w:p>
      <w:pPr/>
      <w:r>
        <w:rPr>
          <w:rStyle w:val="myStyle"/>
        </w:rPr>
        <w:t xml:space="preserve">95.患者，女性，34岁，因持续高热4日食欲下降，未能进食，自述口干，尿少色黄，查体皮肤弹性下降，眼窝凹陷，尿比重</w:t>
      </w:r>
    </w:p>
    <w:p/>
    <w:p>
      <w:pPr/>
      <w:r>
        <w:rPr>
          <w:rStyle w:val="myStyle"/>
        </w:rPr>
        <w:t xml:space="preserve">1.030,血清钠浓度为159mol/L,应首先给予A.20%甘露醇B.5%碳酸氢钠C.等渗盐水D.10%氯化钾E.5%葡萄糖溶液答案E【解析】该患者血清钠浓度为159nl ol/L,为高渗性缺水应首选5%葡萄糖溶液</w:t>
      </w:r>
    </w:p>
    <w:p/>
    <w:p>
      <w:pPr/>
      <w:r>
        <w:rPr>
          <w:rStyle w:val="myStyle"/>
        </w:rPr>
        <w:t xml:space="preserve">96.低渗性脱水的临床表现不包括A.头晕、乏力B.脉搏细弱C.血压下降D.口渴E.尿少、比重低答案D【解析】低渗性脱水的临床表现是病人口渴不明显，因缺钠出现44疲乏、头晕、软弱无力、恶心呕吐、表情淡漠、腓肠肌痉挛性疼痛较明显；较早出现站立性昏倒、血压下降甚至休克早期尿量正常或略微增多，但尿比重低，尿钠、氯含量下降；后期尿少，但尿比重仍低</w:t>
      </w:r>
    </w:p>
    <w:p/>
    <w:p>
      <w:pPr/>
      <w:r>
        <w:rPr>
          <w:rStyle w:val="myStyle"/>
        </w:rPr>
        <w:t xml:space="preserve">97.低渗性脱水早期尿量变化是A.减少B.增多C.先减少后增多D.先增多后减少E.无明显变化答案B【解析】低渗性脱水早期尿量正常或略微增多，但尿比重低，尿钠、氯含量下降；后期尿少，但尿比重仍低</w:t>
      </w:r>
    </w:p>
    <w:p/>
    <w:p>
      <w:pPr/>
      <w:r>
        <w:rPr>
          <w:rStyle w:val="myStyle"/>
        </w:rPr>
        <w:t xml:space="preserve">98.成人补钾速度不得超过A.20mmol/h B.30mmol/h C.40mmol/h D.50mmol/h E.60mmol/h答案A【解析】补钾速度不宜超过20nlmol/h</w:t>
      </w:r>
    </w:p>
    <w:p/>
    <w:p>
      <w:pPr/>
      <w:r>
        <w:rPr>
          <w:rStyle w:val="myStyle"/>
        </w:rPr>
        <w:t xml:space="preserve">99.高渗性脱水早期的主要表现是A.尿量减少45B.血压下降C.口渴D.神志淡漠E.烦躁答案C【解析】高渗性脱水早期主要以口渴为主</w:t>
      </w:r>
    </w:p>
    <w:p/>
    <w:p>
      <w:pPr/>
      <w:r>
        <w:rPr>
          <w:rStyle w:val="myStyle"/>
        </w:rPr>
        <w:t xml:space="preserve">100.为等渗性脱水病人输液，首选的溶液是A.5%葡萄糖液B.596葡萄糖氯化钠C.平衡盐溶液D.低分子右旋糖酎E.5%碳酸氢钠答案C【解析】等渗性脱水一般可用等渗盐水或平衡盐溶液补充血容量46E.幼儿答案B【解析】二级护理适用对象</w:t>
      </w:r>
    </w:p>
    <w:p/>
    <w:p>
      <w:pPr/>
      <w:r>
        <w:rPr>
          <w:rStyle w:val="myStyle"/>
        </w:rPr>
        <w:t xml:space="preserve">①病情稳定，仍需卧床的患者；</w:t>
      </w:r>
    </w:p>
    <w:p/>
    <w:p>
      <w:pPr/>
      <w:r>
        <w:rPr>
          <w:rStyle w:val="myStyle"/>
        </w:rPr>
        <w:t xml:space="preserve">②生活部分自理的患者</w:t>
      </w:r>
    </w:p>
    <w:p/>
    <w:p>
      <w:pPr/>
      <w:r>
        <w:rPr>
          <w:rStyle w:val="myStyle"/>
        </w:rPr>
        <w:t xml:space="preserve">10.用平车搬运腰椎骨折患者，下列措施哪项不妥A.车上垫木板B.先做好骨折部位的固定C.宜用四人搬运法D.下坡时头在高处E.让家属推车，护士在旁密切观察答案E【解析】推车时，护士应站在病人的头侧，便于观察病情不应让家属推车</w:t>
      </w:r>
    </w:p>
    <w:p/>
    <w:p>
      <w:pPr/>
      <w:r>
        <w:rPr>
          <w:rStyle w:val="myStyle"/>
        </w:rPr>
        <w:t xml:space="preserve">11.能杀灭所有微生物及细菌芽抱的方法是A.清洁B.消毒C.抑菌D.灭菌E.抗菌答案D【解析】灭菌是指清除或杀灭物体上的所有微生物，包括致病的和非致病的，也包括细菌芽抱</w:t>
      </w:r>
    </w:p>
    <w:p/>
    <w:p>
      <w:pPr/>
      <w:r>
        <w:rPr>
          <w:rStyle w:val="myStyle"/>
        </w:rPr>
        <w:t xml:space="preserve">12.患者，女性，38岁，因乙型肝炎入院，其餐具的消毒可选择A.电离辐射灭菌法B.微波消毒法C.日光暴哂法D.臭氧灭菌灯消毒法E.过滤除菌法答案B【解析】微波消毒灭菌法微波是一种频率高、波长短的电磁波,可使物品中的极化分子发生极化，进行高速运动，互相摩擦、碰撞，使温度迅速升高来达到消毒灭菌的效果微波可杀灭细菌繁殖体、真菌、病毒、细菌芽胞、真菌抱子等各种微生物常用于食品、餐具的处理，化验单据、票证的消毒，医疗药品、耐热非金属材料及器械的消毒灭菌不能用于金属物品的消毒</w:t>
      </w:r>
    </w:p>
    <w:p/>
    <w:p>
      <w:pPr/>
      <w:r>
        <w:rPr>
          <w:rStyle w:val="myStyle"/>
        </w:rPr>
        <w:t xml:space="preserve">13.下列哪项符合无菌操作的原则A.手持无菌镶的1/2处B.持无菌容器时手指触及容器边缘C.将无菌敷料伸进无菌溶液瓶内蘸取溶液D.无菌治疗巾双折铺于治疗盘上，向上呈扇形折叠，内面向外E.戴无菌手套的手触及另一手套反折部的外侧面答案D【解析】选项A中，手应持无菌镒的上1/3；选项B中，手指不可触及容器边缘；选项C中，不可将无菌敷料伸进无菌溶液瓶内蘸取溶液；选项E中，戴无菌手套的手触及另一手套反折部的内侧面因此只有选项D正确</w:t>
      </w:r>
    </w:p>
    <w:p/>
    <w:p>
      <w:pPr/>
      <w:r>
        <w:rPr>
          <w:rStyle w:val="myStyle"/>
        </w:rPr>
        <w:t xml:space="preserve">14.压疮淤血红润期的典型表现是A.受压皮肤呈紫红色B.局部皮肤出现红肿热痛C.局部皮下产生硬结D.皮肤上出现小水疱E.皮肤破损，有渗出液答案B【解析】淤血红润期为压疮初期，受压的局部皮肤出现红、肿、热、麻木或触痛，但皮肤表面无破损，为可逆性改变</w:t>
      </w:r>
    </w:p>
    <w:p/>
    <w:p>
      <w:pPr/>
      <w:r>
        <w:rPr>
          <w:rStyle w:val="myStyle"/>
        </w:rPr>
        <w:t xml:space="preserve">15.发生压疮的最主要原因是A.局部组织受压过久B.病原微生物侵入皮肤C.机体营养不良D.用夹板时衬垫不平E.皮肤受潮湿、摩擦刺激答案A【解析】压力垂直压力是造成压疮的最主要因素局部组织持续受压，可导致毛细血管血液循环障碍，造成组织缺氧，引起组织损害，导致压疮的发生多见于长时间不改变体位者</w:t>
      </w:r>
    </w:p>
    <w:p/>
    <w:p>
      <w:pPr/>
      <w:r>
        <w:rPr>
          <w:rStyle w:val="myStyle"/>
        </w:rPr>
        <w:t xml:space="preserve">16.护士进行晨间护理的内容不包括A.协助患者排便，收集标本B.协助患者进行口腔护理C.发放口服药物D.整理床单位E.问候患者答案C【解析】考查晨间护理的内容不包括发放口服药物</w:t>
      </w:r>
    </w:p>
    <w:p/>
    <w:p>
      <w:pPr/>
      <w:r>
        <w:rPr>
          <w:rStyle w:val="myStyle"/>
        </w:rPr>
        <w:t xml:space="preserve">17.护士对前来门诊的患者，首先应进行的工作是A.健康教育B.卫生指导C.预检分诊D.查阅病案E.心理安慰答案C【解析】预检分诊预检分诊的护士应具有丰富的实践经验和良好的职业素质接诊时应热情主动，先简要询问病史，经观察病情后,做出初步判断，再给予合理的分诊，做到先预检分诊，再指导病人挂号就诊</w:t>
      </w:r>
    </w:p>
    <w:p/>
    <w:p>
      <w:pPr/>
      <w:r>
        <w:rPr>
          <w:rStyle w:val="myStyle"/>
        </w:rPr>
        <w:t xml:space="preserve">18.对于需要静脉输液的成年人，使用头皮针进行静脉穿刺时优先选择的血管是A.贵要静脉B.头静脉C.税静脉D.手背静脉网E.肘正中静脉答案D【解析】上肢常用的浅静脉有肘正中静脉、头静脉、贵要静脉、手背静脉网手背静脉网是成人患者输液时的首选部位</w:t>
      </w:r>
    </w:p>
    <w:p/>
    <w:p>
      <w:pPr/>
      <w:r>
        <w:rPr>
          <w:rStyle w:val="myStyle"/>
        </w:rPr>
        <w:t xml:space="preserve">19.尿常规检查时，留取尿标本的时间正确的是A.饭前半小时B.全天尿液C.早晨第一次尿D.随时收集尿液E.饭后半小时答案C【解析】尿标本检查应留取早晨第一次尿液，因新鲜晨尿较浓缩,条件恒定，便于对比，且未受饮食的影响，所以检验结果较准确</w:t>
      </w:r>
    </w:p>
    <w:p/>
    <w:p>
      <w:pPr/>
      <w:r>
        <w:rPr>
          <w:rStyle w:val="myStyle"/>
        </w:rPr>
        <w:t xml:space="preserve">20.给一位左上肢骨折病人床上擦浴，下述哪项正确A.由外眦向内眦擦拭眼部B.脱上衣时先脱左肢C.擦毕按摩骨突处D.穿上衣时先穿右肢E.擦洗动作要轻要慢答案C。</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2023-05-21T15:17:49+08:00</dcterms:created>
  <dcterms:modified xsi:type="dcterms:W3CDTF">2023-05-21T15:17:49+08:00</dcterms:modified>
</cp:coreProperties>
</file>

<file path=docProps/custom.xml><?xml version="1.0" encoding="utf-8"?>
<Properties xmlns="http://schemas.openxmlformats.org/officeDocument/2006/custom-properties" xmlns:vt="http://schemas.openxmlformats.org/officeDocument/2006/docPropsVTypes"/>
</file>