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2018年医院后勤工作计划</w:t>
      </w:r>
    </w:p>
    <w:p/>
    <w:p/>
    <w:p>
      <w:pPr/>
      <w:r>
        <w:rPr>
          <w:rStyle w:val="myStyle"/>
        </w:rPr>
        <w:t xml:space="preserve">
	新的一年有新的工作思路。
</w:t>
      </w:r>
    </w:p>
    <w:p/>
    <w:p>
      <w:pPr/>
      <w:r>
        <w:rPr>
          <w:rStyle w:val="myStyle"/>
        </w:rPr>
        <w:t xml:space="preserve">
	20XX年是我院三级专科医院评审的关键年。根据全国公安厅局长会议精神和省、市监管主管部门关于“抓基层、打基础、苦练基本功”的工作要求，结合医院第二个五年业务发展规划和医院20XX年工作思路，制定医院新一年计划如下：
</w:t>
      </w:r>
    </w:p>
    <w:p/>
    <w:p>
      <w:pPr/>
      <w:r>
        <w:rPr>
          <w:rStyle w:val="myStyle"/>
        </w:rPr>
        <w:t xml:space="preserve">
	一、指导思想
</w:t>
      </w:r>
    </w:p>
    <w:p/>
    <w:p>
      <w:pPr/>
      <w:r>
        <w:rPr>
          <w:rStyle w:val="myStyle"/>
        </w:rPr>
        <w:t xml:space="preserve">
	以邓小平理论和“三个代表”重要思想为指导;以党的全会、全国公安厅局长会议和各级公安监管工作会议精神为指导;以科学发展观统领医院各项工作，以深入贯彻中央《关于进一步加强和改进公安工作的决定》、“二十公”会议精神、《公安机关人民警察内务条令》、以“基层基础年”为主线，以执法为民为核心，以改革创新为动力，以科技强院为支撑，以科室基础建设为重点，以队伍正规化建设为保证，以等级医院评审为目标，进一步加强和改进医院工作，切实提高“四个能力”、两个水平“、“五个落实”，进一步在求创新、求突破、求特色、求实效上下功夫，不断促进医院规范化、科学化、制度化建设，推动医院工作上一个新台阶，实现“四个零”目标。
</w:t>
      </w:r>
    </w:p>
    <w:p/>
    <w:p>
      <w:pPr/>
      <w:r>
        <w:rPr>
          <w:rStyle w:val="myStyle"/>
        </w:rPr>
        <w:t xml:space="preserve">
	二、工作目标
</w:t>
      </w:r>
    </w:p>
    <w:p/>
    <w:p>
      <w:pPr/>
      <w:r>
        <w:rPr>
          <w:rStyle w:val="myStyle"/>
        </w:rPr>
        <w:t xml:space="preserve">
	按照省厅、市局提出的“创品牌、出亮点，全省领先、全国有地位”的总体目标，20XX年医院要努力实现以下具体目标：
</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二)强化政治思想教育，加强队伍正规化建设，提高法律意识、服务意识，严格执行“五条禁令”等法律、法规、规定;严格执行制度管人、制度管事;确保全院民警、职工无职务违法违纪现象。通过市局队伍正规化建设达标验收。
</w:t>
      </w:r>
    </w:p>
    <w:p/>
    <w:p>
      <w:pPr/>
      <w:r>
        <w:rPr>
          <w:rStyle w:val="myStyle"/>
        </w:rPr>
        <w:t xml:space="preserve">
	(三)继续开展“四个零”活动。加强规范化管理，规范岗位工作流程，强化检查指导;实现全员参与、全过程管理、全面质量控制，通过三级专科医院评审。
</w:t>
      </w:r>
    </w:p>
    <w:p/>
    <w:p>
      <w:pPr/>
      <w:r>
        <w:rPr>
          <w:rStyle w:val="myStyle"/>
        </w:rPr>
        <w:t xml:space="preserve">
	(四)改善服务态度，规范服务程序，提高服务质量，确保服务无投诉。
</w:t>
      </w:r>
    </w:p>
    <w:p/>
    <w:p>
      <w:pPr/>
      <w:r>
        <w:rPr>
          <w:rStyle w:val="myStyle"/>
        </w:rPr>
        <w:t xml:space="preserve">
	(五)加强信息化建设，规范信息内容和程序，提高科技设备的利用率和操作水平，实现办公自动化;通过市级档案、省厅信息系统验收。
</w:t>
      </w:r>
    </w:p>
    <w:p/>
    <w:p>
      <w:pPr/>
      <w:r>
        <w:rPr>
          <w:rStyle w:val="myStyle"/>
        </w:rPr>
        <w:t xml:space="preserve">
	(六)增强科技意识，加强专业人才培养，加强科技兴院步伐，完成科研立项、科研基层评审各2项。
</w:t>
      </w:r>
    </w:p>
    <w:p/>
    <w:p>
      <w:pPr/>
      <w:r>
        <w:rPr>
          <w:rStyle w:val="myStyle"/>
        </w:rPr>
        <w:t xml:space="preserve">
	三、工作计划和措施
</w:t>
      </w:r>
    </w:p>
    <w:p/>
    <w:p>
      <w:pPr/>
      <w:r>
        <w:rPr>
          <w:rStyle w:val="myStyle"/>
        </w:rPr>
        <w:t xml:space="preserve">
	(一)进一步端正执法思想，规范强制医疗执法活动
</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
</w:t>
      </w:r>
    </w:p>
    <w:p/>
    <w:p>
      <w:pPr/>
      <w:r>
        <w:rPr>
          <w:rStyle w:val="myStyle"/>
        </w:rPr>
        <w:t xml:space="preserve">
	(二)加强安全环节管理，强化事前预防，确保医院全年安全
</w:t>
      </w:r>
    </w:p>
    <w:p/>
    <w:p>
      <w:pPr/>
      <w:r>
        <w:rPr>
          <w:rStyle w:val="myStyle"/>
        </w:rPr>
        <w:t xml:space="preserve">
	4、继续深化管理整顿工作，严格落实各项安全规章制度和安全防范措施，加大检查考核力度，发挥技防监督、指导作用，不断总结经验，逐步建立人防、物防、技防有机结合的立体防范机制和事故预警机制。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5、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6、加强重点岗位、重要时间段、重要环节、重点病人和“三未”、“四外”病人的安全防范措施的落实、检查和管理;加强对院内探视、提审程序的严格管理;做到重点突出、动态控制。
</w:t>
      </w:r>
    </w:p>
    <w:p/>
    <w:p>
      <w:pPr/>
      <w:r>
        <w:rPr>
          <w:rStyle w:val="myStyle"/>
        </w:rPr>
        <w:t xml:space="preserve">
	7、实行全员参与、全过程控制、全面落实防范措施。各科室规范每月底定期召开医疗安全分析会，总结经验、查找安全隐患和不足，提出整改措施。
</w:t>
      </w:r>
    </w:p>
    <w:p/>
    <w:p>
      <w:pPr/>
      <w:r>
        <w:rPr>
          <w:rStyle w:val="myStyle"/>
        </w:rPr>
        <w:t xml:space="preserve">
	8、加强病人日常养成训练的规范化工作，发挥病人自己管理自己的能力，防止各种冲动行为的发生。
</w:t>
      </w:r>
    </w:p>
    <w:p/>
    <w:p>
      <w:pPr/>
      <w:r>
        <w:rPr>
          <w:rStyle w:val="myStyle"/>
        </w:rPr>
        <w:t xml:space="preserve">
	9、完成二期监控系统建设，将监控技防系统延伸到全院各重要岗位、重要场所。
</w:t>
      </w:r>
    </w:p>
    <w:p/>
    <w:p>
      <w:pPr/>
      <w:r>
        <w:rPr>
          <w:rStyle w:val="myStyle"/>
        </w:rPr>
        <w:t xml:space="preserve">
	10、规范各种安全台帐，做到记录及时，内容详细、准确。
</w:t>
      </w:r>
    </w:p>
    <w:p/>
    <w:p>
      <w:pPr/>
      <w:r>
        <w:rPr>
          <w:rStyle w:val="myStyle"/>
        </w:rPr>
        <w:t xml:space="preserve">
	11、进一步完善各种突发事件应急处置预案，定期开展预演，提高应急处置能力。
</w:t>
      </w:r>
    </w:p>
    <w:p/>
    <w:p>
      <w:pPr/>
      <w:r>
        <w:rPr>
          <w:rStyle w:val="myStyle"/>
        </w:rPr>
        <w:t xml:space="preserve">
	12、严格落实医疗安全责任制和责任追究制，对避免安全隐患发生的人员及时给予奖励。
</w:t>
      </w:r>
    </w:p>
    <w:p/>
    <w:p>
      <w:pPr/>
      <w:r>
        <w:rPr>
          <w:rStyle w:val="myStyle"/>
        </w:rPr>
        <w:t xml:space="preserve">
	(三)加强工作程序、操作的规范化建设，提高全院整体业务技术水平，争取通过三级专科医院评审
</w:t>
      </w:r>
    </w:p>
    <w:p/>
    <w:p>
      <w:pPr/>
      <w:r>
        <w:rPr>
          <w:rStyle w:val="myStyle"/>
        </w:rPr>
        <w:t xml:space="preserve">
	13、运用规范化管理这一有效载体，从办公秩序、病区管理秩序、民警礼仪规范、接待受理规范、病区文化、宣传教育、工作台帐等方面制定规范程序，临床出入院、管理、岗位程序月份执行;门诊、后勤各岗位四月份执行。
</w:t>
      </w:r>
    </w:p>
    <w:p/>
    <w:p>
      <w:pPr/>
      <w:r>
        <w:rPr>
          <w:rStyle w:val="myStyle"/>
        </w:rPr>
        <w:t xml:space="preserve">
	14、认真落实省等级医院各种质量控制标准，以持续改进医疗质量、医疗服务、提高医疗安全为主要内容，加强全面质量管理，重点加强医技、药房、财务、仓库、食堂的台帐规范化的检查，每月有盘点、分析，从而进一步提高医院规范化、标准化、制度化的整体管理水平。
</w:t>
      </w:r>
    </w:p>
    <w:p/>
    <w:p>
      <w:pPr/>
      <w:r>
        <w:rPr>
          <w:rStyle w:val="myStyle"/>
        </w:rPr>
        <w:t xml:space="preserve">
	15、巩固省“绿色医院”成果，增强环境保护意识。加强医疗废弃物、生活垃圾、院内感染的措施落实和规范管理工作;完成医院标识系统建设。
</w:t>
      </w:r>
    </w:p>
    <w:p/>
    <w:p>
      <w:pPr/>
      <w:r>
        <w:rPr>
          <w:rStyle w:val="myStyle"/>
        </w:rPr>
        <w:t xml:space="preserve">
	16、认真总结经验，完善各种质量、效能评价指标，定期检查和随时抽查相结合;甲级病历率85%以上，褥疮发生率“0”，综合满意度98%以上，床位使用率95%以上。
</w:t>
      </w:r>
    </w:p>
    <w:p/>
    <w:p>
      <w:pPr/>
      <w:r>
        <w:rPr>
          <w:rStyle w:val="myStyle"/>
        </w:rPr>
        <w:t xml:space="preserve">
	17、规范各种台帐管理，完善各种台帐准备;做到责任到人、时间明确(3月份前)、材料齐全、内容详细无差错。
</w:t>
      </w:r>
    </w:p>
    <w:p/>
    <w:p>
      <w:pPr/>
      <w:r>
        <w:rPr>
          <w:rStyle w:val="myStyle"/>
        </w:rPr>
        <w:t xml:space="preserve">
	(四)进一步改善服务态度，提高服务质量
</w:t>
      </w:r>
    </w:p>
    <w:p/>
    <w:p>
      <w:pPr/>
      <w:r>
        <w:rPr>
          <w:rStyle w:val="myStyle"/>
        </w:rPr>
        <w:t xml:space="preserve">
	18、加强优质服务，规范岗位文明用语，对病人给予人性化关怀;坚决避免冷、硬、横、推、态度粗暴等现象，实行晋升、晋级一票否决。
</w:t>
      </w:r>
    </w:p>
    <w:p/>
    <w:p>
      <w:pPr/>
      <w:r>
        <w:rPr>
          <w:rStyle w:val="myStyle"/>
        </w:rPr>
        <w:t xml:space="preserve">
	19、以病人为中心，实行整体化护理;尊重病人的人格，保障病人的合法权利，主动做好生活护理;采取面对面管理，防止和减少跌倒等意外的发生。
</w:t>
      </w:r>
    </w:p>
    <w:p/>
    <w:p>
      <w:pPr/>
      <w:r>
        <w:rPr>
          <w:rStyle w:val="myStyle"/>
        </w:rPr>
        <w:t xml:space="preserve">
	20、严格执行病人一日作息安排、外出活动、康复活动安排等，丰富康复内容，巩固康复成效，定期组织康复活动交流、比赛等。
</w:t>
      </w:r>
    </w:p>
    <w:p/>
    <w:p>
      <w:pPr/>
      <w:r>
        <w:rPr>
          <w:rStyle w:val="myStyle"/>
        </w:rPr>
        <w:t xml:space="preserve">
	21、加强出院病人、司法鉴定随访工作，做好家庭心理危机干预工作;加强社区、监管场所等精神卫生指导工作。
</w:t>
      </w:r>
    </w:p>
    <w:p/>
    <w:p>
      <w:pPr/>
      <w:r>
        <w:rPr>
          <w:rStyle w:val="myStyle"/>
        </w:rPr>
        <w:t xml:space="preserve">
	22、每月召开病人座谈会，征求对病区管理、治疗、护理、饮食等方面的意见，及时加以改进。做好会议记录和信息反馈工作，并制定改进措施(同时上报主管部门)
</w:t>
      </w:r>
    </w:p>
    <w:p/>
    <w:p>
      <w:pPr/>
      <w:r>
        <w:rPr>
          <w:rStyle w:val="myStyle"/>
        </w:rPr>
        <w:t xml:space="preserve">
	(五)加强信息化网络建设和管理，提高操作水平，发挥信息系统作用
</w:t>
      </w:r>
    </w:p>
    <w:p/>
    <w:p>
      <w:pPr/>
      <w:r>
        <w:rPr>
          <w:rStyle w:val="myStyle"/>
        </w:rPr>
        <w:t xml:space="preserve">
	23、完成人事档案、综合档案的硬件建设，通过人事档案、综合档案、图书馆的评审验收。
</w:t>
      </w:r>
    </w:p>
    <w:p/>
    <w:p>
      <w:pPr/>
      <w:r>
        <w:rPr>
          <w:rStyle w:val="myStyle"/>
        </w:rPr>
        <w:t xml:space="preserve">
	24、完成精神病人信息系统建设，做到信息输入准确、及时、完整，通过省级验收。
</w:t>
      </w:r>
    </w:p>
    <w:p/>
    <w:p>
      <w:pPr/>
      <w:r>
        <w:rPr>
          <w:rStyle w:val="myStyle"/>
        </w:rPr>
        <w:t xml:space="preserve">
	25、完成院内信息网络系统建设。进一步完善信息化管理制度。
</w:t>
      </w:r>
    </w:p>
    <w:p/>
    <w:p>
      <w:pPr/>
      <w:r>
        <w:rPr>
          <w:rStyle w:val="myStyle"/>
        </w:rPr>
        <w:t xml:space="preserve">
	26、做好院内信息网络维护，严格网络管理，严禁一机二用。
</w:t>
      </w:r>
    </w:p>
    <w:p/>
    <w:p>
      <w:pPr/>
      <w:r>
        <w:rPr>
          <w:rStyle w:val="myStyle"/>
        </w:rPr>
        <w:t xml:space="preserve">
	27、发挥信息网络发布平台的作用，丰富信息网的内容、功能，实现医院工作的公示和信息网络传播，发挥对广大民警职工教育、引导和相互交流的平台作用。开辟院长信箱，征求意见;加强电脑使用、维护管理，实现效益最大化。
</w:t>
      </w:r>
    </w:p>
    <w:p/>
    <w:p>
      <w:pPr/>
      <w:r>
        <w:rPr>
          <w:rStyle w:val="myStyle"/>
        </w:rPr>
        <w:t xml:space="preserve">
	28、加强对信息管理人员的专业技术培训，规范岗位人员的操作要求，提高其操作水平;中层以上干部必须熟练操作电脑。
</w:t>
      </w:r>
    </w:p>
    <w:p/>
    <w:p>
      <w:pPr/>
      <w:r>
        <w:rPr>
          <w:rStyle w:val="myStyle"/>
        </w:rPr>
        <w:t xml:space="preserve">
	(六)坚持科技兴院战略，加强基本功训练，提高全院整体管理水平和业务水平
</w:t>
      </w:r>
    </w:p>
    <w:p/>
    <w:p>
      <w:pPr/>
      <w:r>
        <w:rPr>
          <w:rStyle w:val="myStyle"/>
        </w:rPr>
        <w:t xml:space="preserve">
	29、以岗位练兵为抓手，苦练基本功，全院民警职工要达到“三懂”(懂方针政策、法律法规、业务知识切实做到“四会”(会自身防护、治疗管理服务、执法操作、群众工作);年初就要制订年度岗位大练兵的目标，明确对象、时间、要求、效果等，并认真实施;立足岗位坚持全员练兵，练思想、练技能、练体能，重点提高全院民警职工“四个能力”(安全隐患、病情观察的发现能力，治疗、康复和管理的能力，处理突发事件的能力，综合服务的处置能力)。
</w:t>
      </w:r>
    </w:p>
    <w:p/>
    <w:p>
      <w:pPr/>
      <w:r>
        <w:rPr>
          <w:rStyle w:val="myStyle"/>
        </w:rPr>
        <w:t xml:space="preserve">
	30、加强与省内外重点专科医院、研究所的联系，丰富院内学术活动，提高学术水平。
</w:t>
      </w:r>
    </w:p>
    <w:p/>
    <w:p>
      <w:pPr/>
      <w:r>
        <w:rPr>
          <w:rStyle w:val="myStyle"/>
        </w:rPr>
        <w:t xml:space="preserve">
	31、以科技强院为支撑，达到内强素质、外塑服务形象的效果。开展新技术、新项目2项以上。2006年完成慢性精神病的康复和社区危害社会治安精神病人流行学调查的临床科研工作。完成省厅组织的《监管场所医疗手册》、《监管人员的心理干预》的编写任务。
</w:t>
      </w:r>
    </w:p>
    <w:p/>
    <w:p>
      <w:pPr/>
      <w:r>
        <w:rPr>
          <w:rStyle w:val="myStyle"/>
        </w:rPr>
        <w:t xml:space="preserve">
	32、积极吸收和引进精神医学预防、治疗、康复的先进经验和先进技术;发挥医院技术特长，积极主动拓展服务功能，为监管场所管理和公安队伍心理咨询、教育等服务。有2――3篇临床科研论文通过基层科研立项和基层科研成果评审。三个重点专科通过市级评审。举办全国法医司法精神病学术年会。
</w:t>
      </w:r>
    </w:p>
    <w:p/>
    <w:p>
      <w:pPr/>
      <w:r>
        <w:rPr>
          <w:rStyle w:val="myStyle"/>
        </w:rPr>
        <w:t xml:space="preserve">
	33、对专业人员实行分级目标管理。初级甲级病历率85%以上，完成发表论文1篇，译文1篇;中级完成院内带教讲课，科室甲级病历率85%以上，完成发表论文2篇，综述1篇;高级完成规范查房、每年院内讲座3次以上，发表论文3篇;无差错事故、综合考核合格予以晋升高一职称。
</w:t>
      </w:r>
    </w:p>
    <w:p/>
    <w:p>
      <w:pPr/>
      <w:r>
        <w:rPr>
          <w:rStyle w:val="myStyle"/>
        </w:rPr>
        <w:t xml:space="preserve">
	34、外出长期专业进修3名以上;短期进修6名以上;继续教育6名以上;参加各种学术活动16人次以上。
</w:t>
      </w:r>
    </w:p>
    <w:p/>
    <w:p>
      <w:pPr/>
      <w:r>
        <w:rPr>
          <w:rStyle w:val="myStyle"/>
        </w:rPr>
        <w:t xml:space="preserve">
	(七)加强医院管理，保证各项工作顺利完成
</w:t>
      </w:r>
    </w:p>
    <w:p/>
    <w:p>
      <w:pPr/>
      <w:r>
        <w:rPr>
          <w:rStyle w:val="myStyle"/>
        </w:rPr>
        <w:t xml:space="preserve">
	35、加强以制度管人、制度管事，进一步健全完善规章制度，一季度完成规章制度印刷工作;修改完善院内绩效考核办法;规范综合目标考核。
</w:t>
      </w:r>
    </w:p>
    <w:p/>
    <w:p>
      <w:pPr/>
      <w:r>
        <w:rPr>
          <w:rStyle w:val="myStyle"/>
        </w:rPr>
        <w:t xml:space="preserve">
	36、增强环境保护意识。积极开展节约型医院活动，推进办公自动化管理，实行无纸化办公。院办对节约用电制定具体措施;认真检查节约措施的执行情况，奖罚分明。
</w:t>
      </w:r>
    </w:p>
    <w:p/>
    <w:p>
      <w:pPr/>
      <w:r>
        <w:rPr>
          <w:rStyle w:val="myStyle"/>
        </w:rPr>
        <w:t xml:space="preserve">
	37、后勤保障部门要增强服务意识，提高服务水平，规范工作程序，加强内部管理;做到定时和不定时检查维护院内各类设备，切实主动做好下收、下送、下修工作;改善饮食花色品种、保障食品卫生;食堂各类产量争取再创新高。
</w:t>
      </w:r>
    </w:p>
    <w:p/>
    <w:p>
      <w:pPr/>
      <w:r>
        <w:rPr>
          <w:rStyle w:val="myStyle"/>
        </w:rPr>
        <w:t xml:space="preserve">
	38、规范各种经济活动，严格执行有关法律法规。掌握工作标准、要求，规范工作程序，保证质量、严格控制费用;完成民警康复中心等基础建设和全自动生化分析仪等政府采购工作。
</w:t>
      </w:r>
    </w:p>
    <w:p/>
    <w:p>
      <w:pPr/>
      <w:r>
        <w:rPr>
          <w:rStyle w:val="myStyle"/>
        </w:rPr>
        <w:t xml:space="preserve">
	八、加强队伍正规化建设，提高队伍的整体素质
</w:t>
      </w:r>
    </w:p>
    <w:p/>
    <w:p>
      <w:pPr/>
      <w:r>
        <w:rPr>
          <w:rStyle w:val="myStyle"/>
        </w:rPr>
        <w:t xml:space="preserve">
	39、继续抓好以“公道正派、团结协作”为核心的院科领导班子建设，始终树立超前工作理念，始终发挥开拓创新、奋发进取精神，按照“务实、高效、廉洁”的工作原则，继续做从严治警的模范;做以身作则，率先垂范的模范;做开拓创新、团结协调、廉政勤政的模范。
</w:t>
      </w:r>
    </w:p>
    <w:p/>
    <w:p>
      <w:pPr/>
      <w:r>
        <w:rPr>
          <w:rStyle w:val="myStyle"/>
        </w:rPr>
        <w:t xml:space="preserve">
	40、努力建立一支学习型、创新型的管理队伍，适应现代化管理的需要。院、科管理者要加强自我理论学习，要观念创新，掌握相关的法律法规;了解以人为本、以病人为中心和社会效益为主导的现代医院管理理念和方法。认真开展调查研究工作，指导具体工作;每人至少完成1篇调研文章。
</w:t>
      </w:r>
    </w:p>
    <w:p/>
    <w:p>
      <w:pPr/>
      <w:r>
        <w:rPr>
          <w:rStyle w:val="myStyle"/>
        </w:rPr>
        <w:t xml:space="preserve">
	41、根据“四统一、五规范”的要求，进一步加强思想政治工作规范化建设、内务管理规范化建设、教育训练规范化建设、管理检查规范化建设、警务保障正规化建设、监督制约正规化建设，努力形成“教育使其不为，法规使其不敢，机制使其不能”的管理氛围。
</w:t>
      </w:r>
    </w:p>
    <w:p/>
    <w:p>
      <w:pPr/>
      <w:r>
        <w:rPr>
          <w:rStyle w:val="myStyle"/>
        </w:rPr>
        <w:t xml:space="preserve">
	42、认真贯彻“四严”要求(严格教育、严格训练、严格管理、严格要求)，增强各种规范的针对性、科学性和可操作性，在“立规矩”上作文章，完善《各种岗位工作手册》、《岗位练兵手册》;在“守规矩”上下功夫，规范民警的警容风纪、规范工作流程、规范执法行为、规范陈设和台帐，不断提高队伍的整体素质。牢固树立严格依法履行职责的观念;牢固树立法律面前人人平等的观念;牢固树立尊重和保障人权的观念。不断提高队伍执法水平，努力造就一支政治坚定、业务精通、作风优良、执法公正的安康队伍。
</w:t>
      </w:r>
    </w:p>
    <w:p/>
    <w:p>
      <w:pPr/>
      <w:r>
        <w:rPr>
          <w:rStyle w:val="myStyle"/>
        </w:rPr>
        <w:t xml:space="preserve">
	43、丰富民警职工业余文化生活，开展文体活动，增强身体素质;发挥工会、团支部等群众组织作用，做到平时活动与节日比赛相结合;继续做好优秀护士、季度优秀民警等评选工作;继续做好向院内外先进单位、人员学习活动，形成学先进、赶先进的浓厚氛围。
</w:t>
      </w:r>
    </w:p>
    <w:p/>
    <w:p>
      <w:pPr/>
      <w:r>
        <w:rPr>
          <w:rStyle w:val="myStyle"/>
        </w:rPr>
        <w:t xml:space="preserve">
	44、加强从优待警，执政为民力度。关心民警职工的疾苦，解决民警职工工作中存在的切身问题;积极安排民警职工休假;认真执行每年健康检查制度;进一步改善工作环境;在政策允许范围内，进一步提高民警职工的福利待遇。
</w:t>
      </w:r>
    </w:p>
    <w:p/>
    <w:p>
      <w:pPr/>
      <w:r>
        <w:rPr>
          <w:rStyle w:val="myStyle"/>
        </w:rPr>
        <w:t xml:space="preserve">
	四、要求
</w:t>
      </w:r>
    </w:p>
    <w:p/>
    <w:p>
      <w:pPr/>
      <w:r>
        <w:rPr>
          <w:rStyle w:val="myStyle"/>
        </w:rPr>
        <w:t xml:space="preserve">
	1、院、科领导要切实履行职责，明确目标、任务、要求;认真落实目标责任制，认真抓制度、措施落实;在认真上下功夫，严格制度管人、制度管事，一级抓一级，一级对一级负责。
</w:t>
      </w:r>
    </w:p>
    <w:p/>
    <w:p>
      <w:pPr/>
      <w:r>
        <w:rPr>
          <w:rStyle w:val="myStyle"/>
        </w:rPr>
        <w:t xml:space="preserve">
	2、各级领导要增强全局意识、转变作风、警力下沉，自觉增强工作主动性、计划性;抓好基层、基础、基本功工作;加强协调、沟通和管理;确保“四个零”目标实现。
</w:t>
      </w:r>
    </w:p>
    <w:p/>
    <w:p>
      <w:pPr/>
      <w:r>
        <w:rPr>
          <w:rStyle w:val="myStyle"/>
        </w:rPr>
        <w:t xml:space="preserve">
	3、全院民警职工要明确年度目标、计划和工作重点、要求，认真履行职责，切实做好本职工作。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2023-10-17T16:01:16+08:00</dcterms:created>
  <dcterms:modified xsi:type="dcterms:W3CDTF">2023-10-17T16:01:16+08:00</dcterms:modified>
</cp:coreProperties>
</file>

<file path=docProps/custom.xml><?xml version="1.0" encoding="utf-8"?>
<Properties xmlns="http://schemas.openxmlformats.org/officeDocument/2006/custom-properties" xmlns:vt="http://schemas.openxmlformats.org/officeDocument/2006/docPropsVTypes"/>
</file>