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演讲应具备的八大特征</w:t>
      </w:r>
    </w:p>
    <w:p/>
    <w:p/>
    <w:p>
      <w:pPr/>
      <w:r>
        <w:rPr>
          <w:rStyle w:val="myStyle"/>
        </w:rPr>
        <w:t xml:space="preserve">演讲应具备的八大特征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2023-05-14T10:38:46+08:00</dcterms:created>
  <dcterms:modified xsi:type="dcterms:W3CDTF">2023-05-14T10:38:46+08:00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