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下半年医院财务工作计划</w:t>
      </w:r>
    </w:p>
    <w:p/>
    <w:p/>
    <w:p>
      <w:pPr/>
      <w:r>
        <w:rPr>
          <w:rStyle w:val="myStyle"/>
        </w:rPr>
        <w:t xml:space="preserve">
	医院是一个大的服务行业，为保证其正常运转，必须要有财务的支持。
</w:t>
      </w:r>
    </w:p>
    <w:p/>
    <w:p>
      <w:pPr/>
      <w:r>
        <w:rPr>
          <w:rStyle w:val="myStyle"/>
        </w:rPr>
        <w:t xml:space="preserve">
	下半年医院财务工作计划
</w:t>
      </w:r>
    </w:p>
    <w:p/>
    <w:p>
      <w:pPr/>
      <w:r>
        <w:rPr>
          <w:rStyle w:val="myStyle"/>
        </w:rPr>
        <w:t xml:space="preserve">
	下半年，医院方面将财务工作要求十分严格，而财务部门也将从：财务会计工作、价格管理方面、信息与统计方面和固定资产医疗设备方面入手。
</w:t>
      </w:r>
    </w:p>
    <w:p/>
    <w:p>
      <w:pPr/>
      <w:r>
        <w:rPr>
          <w:rStyle w:val="myStyle"/>
        </w:rPr>
        <w:t xml:space="preserve">
	一、医院财务工作计划与目标管理
</w:t>
      </w:r>
    </w:p>
    <w:p/>
    <w:p>
      <w:pPr/>
      <w:r>
        <w:rPr>
          <w:rStyle w:val="myStyle"/>
        </w:rPr>
        <w:t xml:space="preserve">
	1、在财务会计核算上：
</w:t>
      </w:r>
    </w:p>
    <w:p/>
    <w:p>
      <w:pPr/>
      <w:r>
        <w:rPr>
          <w:rStyle w:val="myStyle"/>
        </w:rPr>
        <w:t xml:space="preserve">
	a、完善收入，费用支出及退费以及代金券发放回收核算的各项制度，加强监督。
</w:t>
      </w:r>
    </w:p>
    <w:p/>
    <w:p>
      <w:pPr/>
      <w:r>
        <w:rPr>
          <w:rStyle w:val="myStyle"/>
        </w:rPr>
        <w:t xml:space="preserve">
	b、完善利润预测，资金预算的准确性，形成预算体制下的财务运作及分析体系。
</w:t>
      </w:r>
    </w:p>
    <w:p/>
    <w:p>
      <w:pPr/>
      <w:r>
        <w:rPr>
          <w:rStyle w:val="myStyle"/>
        </w:rPr>
        <w:t xml:space="preserve">
	2、在管理会计核算上：
</w:t>
      </w:r>
    </w:p>
    <w:p/>
    <w:p>
      <w:pPr/>
      <w:r>
        <w:rPr>
          <w:rStyle w:val="myStyle"/>
        </w:rPr>
        <w:t xml:space="preserve">
	a、加强物流周转次数，有效控制资金利用率，实行物资安全库存量管理，科室限量备用及领用制度，提倡节约使用减少损耗，利用电脑信息系统建立安全库存量预警提示。
</w:t>
      </w:r>
    </w:p>
    <w:p/>
    <w:p>
      <w:pPr/>
      <w:r>
        <w:rPr>
          <w:rStyle w:val="myStyle"/>
        </w:rPr>
        <w:t xml:space="preserve">
	b、加强进货成本的监督，完善进货（包括新产品、新物质）的报批程序及合同管理。
</w:t>
      </w:r>
    </w:p>
    <w:p/>
    <w:p>
      <w:pPr/>
      <w:r>
        <w:rPr>
          <w:rStyle w:val="myStyle"/>
        </w:rPr>
        <w:t xml:space="preserve">
	c、加强各项售价（包括产品、物质）的报批程序及信息系统管理，制定最低售价的信息预警提示。
</w:t>
      </w:r>
    </w:p>
    <w:p/>
    <w:p>
      <w:pPr/>
      <w:r>
        <w:rPr>
          <w:rStyle w:val="myStyle"/>
        </w:rPr>
        <w:t xml:space="preserve">
	d、加强广告费用的预算及执行的报批程序及合同管理，加强预决算的分析及有效广告投放如：（版面的合理分布等）的统计分析体系，配合营销策划部提供有效的统计数据以供领导决策。
</w:t>
      </w:r>
    </w:p>
    <w:p/>
    <w:p>
      <w:pPr/>
      <w:r>
        <w:rPr>
          <w:rStyle w:val="myStyle"/>
        </w:rPr>
        <w:t xml:space="preserve">
	e、细化收入与成本的配比结构，建立收入与成本对接的电脑信息系统，实现毛利在信息上的及时反映，完善实现收入制及收款制两种不同核算体系共存的信息披露系统。
</w:t>
      </w:r>
    </w:p>
    <w:p/>
    <w:p>
      <w:pPr/>
      <w:r>
        <w:rPr>
          <w:rStyle w:val="myStyle"/>
        </w:rPr>
        <w:t xml:space="preserve">
	3、税收策划上：
</w:t>
      </w:r>
    </w:p>
    <w:p/>
    <w:p>
      <w:pPr/>
      <w:r>
        <w:rPr>
          <w:rStyle w:val="myStyle"/>
        </w:rPr>
        <w:t xml:space="preserve">
	a、配合总部的管理要求，做好本院在税收工作上的合理性安排，加强完善各项帐证管理，做好各项税种的预算及核算工作。
</w:t>
      </w:r>
    </w:p>
    <w:p/>
    <w:p>
      <w:pPr/>
      <w:r>
        <w:rPr>
          <w:rStyle w:val="myStyle"/>
        </w:rPr>
        <w:t xml:space="preserve">
	b、实现柜员机，pos机、现金交款共存的局面为医院的收入管理创造良好的环境。
</w:t>
      </w:r>
    </w:p>
    <w:p/>
    <w:p>
      <w:pPr/>
      <w:r>
        <w:rPr>
          <w:rStyle w:val="myStyle"/>
        </w:rPr>
        <w:t xml:space="preserve">
	二、医院财务人员工作计划：
</w:t>
      </w:r>
    </w:p>
    <w:p/>
    <w:p>
      <w:pPr/>
      <w:r>
        <w:rPr>
          <w:rStyle w:val="myStyle"/>
        </w:rPr>
        <w:t xml:space="preserve">
	在收入与成本的关系上进行理顺，做到配比的合理性。
</w:t>
      </w:r>
    </w:p>
    <w:p/>
    <w:p>
      <w:pPr/>
      <w:r>
        <w:rPr>
          <w:rStyle w:val="myStyle"/>
        </w:rPr>
        <w:t xml:space="preserve">
	收入上分成：分手术
</w:t>
      </w:r>
    </w:p>
    <w:p/>
    <w:p>
      <w:pPr/>
      <w:r>
        <w:rPr>
          <w:rStyle w:val="myStyle"/>
        </w:rPr>
        <w:t xml:space="preserve">
	分项目分分部门核算
</w:t>
      </w:r>
    </w:p>
    <w:p/>
    <w:p>
      <w:pPr/>
      <w:r>
        <w:rPr>
          <w:rStyle w:val="myStyle"/>
        </w:rPr>
        <w:t xml:space="preserve">
	材料
</w:t>
      </w:r>
    </w:p>
    <w:p/>
    <w:p>
      <w:pPr/>
      <w:r>
        <w:rPr>
          <w:rStyle w:val="myStyle"/>
        </w:rPr>
        <w:t xml:space="preserve">
	销售 药品销售
</w:t>
      </w:r>
    </w:p>
    <w:p/>
    <w:p>
      <w:pPr/>
      <w:r>
        <w:rPr>
          <w:rStyle w:val="myStyle"/>
        </w:rPr>
        <w:t xml:space="preserve">
	整形美容中心
</w:t>
      </w:r>
    </w:p>
    <w:p/>
    <w:p>
      <w:pPr/>
      <w:r>
        <w:rPr>
          <w:rStyle w:val="myStyle"/>
        </w:rPr>
        <w:t xml:space="preserve">
	细目核算
</w:t>
      </w:r>
    </w:p>
    <w:p/>
    <w:p>
      <w:pPr/>
      <w:r>
        <w:rPr>
          <w:rStyle w:val="myStyle"/>
        </w:rPr>
        <w:t xml:space="preserve">
	分治疗细目核算
</w:t>
      </w:r>
    </w:p>
    <w:p/>
    <w:p>
      <w:pPr/>
      <w:r>
        <w:rPr>
          <w:rStyle w:val="myStyle"/>
        </w:rPr>
        <w:t xml:space="preserve">
	皮肤美容中心 分病种细目统计、
</w:t>
      </w:r>
    </w:p>
    <w:p/>
    <w:p>
      <w:pPr/>
      <w:r>
        <w:rPr>
          <w:rStyle w:val="myStyle"/>
        </w:rPr>
        <w:t xml:space="preserve">
	两者共存的体系
</w:t>
      </w:r>
    </w:p>
    <w:p/>
    <w:p>
      <w:pPr/>
      <w:r>
        <w:rPr>
          <w:rStyle w:val="myStyle"/>
        </w:rPr>
        <w:t xml:space="preserve">
	分治疗
</w:t>
      </w:r>
    </w:p>
    <w:p/>
    <w:p>
      <w:pPr/>
      <w:r>
        <w:rPr>
          <w:rStyle w:val="myStyle"/>
        </w:rPr>
        <w:t xml:space="preserve">
	生活美容中心
</w:t>
      </w:r>
    </w:p>
    <w:p/>
    <w:p>
      <w:pPr/>
      <w:r>
        <w:rPr>
          <w:rStyle w:val="myStyle"/>
        </w:rPr>
        <w:t xml:space="preserve">
	细目核算
</w:t>
      </w:r>
    </w:p>
    <w:p/>
    <w:p>
      <w:pPr/>
      <w:r>
        <w:rPr>
          <w:rStyle w:val="myStyle"/>
        </w:rPr>
        <w:t xml:space="preserve">
	成本上按收入的配比原则进行完善细化进行分类，区分好手术中材料领用，销售类的物资发出特别对科室领用，免费领用等加强监督。
</w:t>
      </w:r>
    </w:p>
    <w:p/>
    <w:p>
      <w:pPr/>
      <w:r>
        <w:rPr>
          <w:rStyle w:val="myStyle"/>
        </w:rPr>
        <w:t xml:space="preserve">
	三、价格管理：
</w:t>
      </w:r>
    </w:p>
    <w:p/>
    <w:p>
      <w:pPr/>
      <w:r>
        <w:rPr>
          <w:rStyle w:val="myStyle"/>
        </w:rPr>
        <w:t xml:space="preserve">
	1、医院物资（包括假体材料）进货上加强合同管理体制，对新产品新物资严格把关，配合领导层对医院使用物 资，销售产品结构合理开发等的决策提供准确的数据依据，对药品，零星的医用物资等实行不定期的价格询查制度。
</w:t>
      </w:r>
    </w:p>
    <w:p/>
    <w:p>
      <w:pPr/>
      <w:r>
        <w:rPr>
          <w:rStyle w:val="myStyle"/>
        </w:rPr>
        <w:t xml:space="preserve">
	2、营销策划部实现大小开支项目在统一预算报批的情况下执行，按项目开支明细核定价格进行报销核算，
</w:t>
      </w:r>
    </w:p>
    <w:p/>
    <w:p>
      <w:pPr/>
      <w:r>
        <w:rPr>
          <w:rStyle w:val="myStyle"/>
        </w:rPr>
        <w:t xml:space="preserve">
	3、对医院的各手术、治疗项目的收费价格按照部门提议，财务测算成本后报批的程序进行，并逐步完善电脑信息系统的最低限价录入，实现底价预警提示。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2023-11-03T20:33:33+08:00</dcterms:created>
  <dcterms:modified xsi:type="dcterms:W3CDTF">2023-11-03T20:33:33+08:00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