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[荐]2023统计工作计划精选</w:t>
      </w:r>
    </w:p>
    <w:p/>
    <w:p/>
    <w:p>
      <w:pPr/>
      <w:r>
        <w:rPr>
          <w:rStyle w:val="myStyle"/>
        </w:rPr>
        <w:t xml:space="preserve">
	20xx年重点做好普查各阶段工作：一是认真贯彻落实第六次全国人口普查工作的调查方案；二是抓好普查机构、场所、人员、经费和物资的落实工作；三是制定普查工作计划，安排普查工作进度；四是抓好人口普查前的市镇两级试点工作；五是抓好全社会广泛深入的宣传动员工作；六是抓好普查指导员、普查员和师资队伍选调和培训工作；七是进行普查区划分、绘制普查区及普查小区图、编写地址码等基础的准备工作；八是抓好摸底调查和现场入户登记工作；九是抓好普查的复查和事后质量抽查工作；十是对调查数据进行快速汇总和普查表编码。
</w:t>
      </w:r>
    </w:p>
    <w:p/>
    <w:p>
      <w:pPr/>
      <w:r>
        <w:rPr>
          <w:rStyle w:val="myStyle"/>
        </w:rPr>
        <w:t xml:space="preserve">
	3．认真实施第二次全国ramp;d资源清查工作。清查的标准时点为20xx年12月31日，时期资料为20xx年度。此次ramp;d资源清查的目的是全面调查了解我国ramp;d活动的总体规模和分布情况；研发队伍的规模和素质状况；研发资源的投入、成果及产出效益情况；政府对ramp;d活动扶持政策的落实情况等。通过清查，进一步规范科技统计工作，完善科技统计指标体系，夯实统计基础，提高数据质量，为制定“十二五”国民经济和社会发展规划及科技发展规划，监测和评估我国自主创新能力和创新型国家建设进程提供依据。
</w:t>
      </w:r>
    </w:p>
    <w:p/>
    <w:p>
      <w:pPr/>
      <w:r>
        <w:rPr>
          <w:rStyle w:val="myStyle"/>
        </w:rPr>
        <w:t xml:space="preserve">
	一要全面把握好ramp;d资源清查的调查实施方案；二要落实工作计划，有序开展各项工作；三要有针对性地开展相关的宣传工作；四要明确部门分工，加强协作配合；五要抓好调查单位清查表的填报，做好清查数据录入、审核、汇总、评估以及上报工作；六要坚持依法清查，确保数据质量。
</w:t>
      </w:r>
    </w:p>
    <w:p/>
    <w:p>
      <w:pPr/>
      <w:r>
        <w:rPr>
          <w:rStyle w:val="myStyle"/>
        </w:rPr>
        <w:t xml:space="preserve">
	4．积极开展城乡划分清查、基本单位名录库建设和各类社情民意调查。开展城乡划分清查和基本单位名录库建设对于科学划分城乡经济，准确评价我市城镇化水平，合理规划城乡布局，统筹城乡发展，推进城乡一体化建设意义重大。要加强与相关部门的沟通合作，严格按照国家统计局《城乡划分实施办法》和基本单位名录库建设要求，牢固树立质量第一的意识，扎实开展好清查、建库工作，全面反映我市城乡区域经济状况。同时，要围绕市委、市政府中心工作，围绕社会公众关注的热点问题，建立社情民意系列调查制度，密切联系群众，深入开展调查研究，客观反映昆山率先发展进程中的社会生活基本情况和公民意愿，为各级领导和有关部门掌握社会舆情、制定科学决策提供依据。
</w:t>
      </w:r>
    </w:p>
    <w:p/>
    <w:p>
      <w:pPr/>
      <w:r>
        <w:rPr>
          <w:rStyle w:val="myStyle"/>
        </w:rPr>
        <w:t xml:space="preserve">
	六、围绕队伍强素质，着力优化和谐统计水平
</w:t>
      </w:r>
    </w:p>
    <w:p/>
    <w:p>
      <w:pPr/>
      <w:r>
        <w:rPr>
          <w:rStyle w:val="myStyle"/>
        </w:rPr>
        <w:t xml:space="preserve">
	1．内增素质。一要加大对全社会统计人员的培训力度，使其掌握统计的基础知识和基本技能，提高“三上”企业统计人员持证上岗率；二要有计划地对市镇两级统计人员开展系统培训，从政治思想、职业道德、业务知识等方面加强教育，不断提高全系统统计人员的综合素养和专业技能；三要继续引进符合经济社会发展要求的高素质、复合型统计人才，提高统计工作整体水平；四要积极开展富有统计文化特色的文体活动，调节工作气氛，激发机关活力，培养集体主义精神，营造良好的工作氛围；五要加强党建和工青妇工作，促进统计文化和谐发展。
</w:t>
      </w:r>
    </w:p>
    <w:p/>
    <w:p>
      <w:pPr/>
      <w:r>
        <w:rPr>
          <w:rStyle w:val="myStyle"/>
        </w:rPr>
        <w:t xml:space="preserve">
	2．外树品牌。继续深化服务品牌创建活动，切合时代发展的要求，不断丰富和拓展“数海求真，优质高效”服务品牌的内涵和外延；将服务品牌向有需求和有条件的区镇统计站（科）延伸，扩大品牌影响力，使统计品牌逐步成为全市统计人员的行为准则。
</w:t>
      </w:r>
    </w:p>
    <w:p/>
    <w:p>
      <w:pPr/>
      <w:r>
        <w:rPr>
          <w:rStyle w:val="myStyle"/>
        </w:rPr>
        <w:t xml:space="preserve">
	202_年，____医院卫生统计工作在市卫生局的领导下，在全院职工的大力支持配合下，以落实全省卫生统计工作会议和全市卫生工作会议精神为重点，以抓统计信息基础工作，求真务实，努力做到工作思路有突破，工作方式有特色，不断开创卫生统计信息工作的新局面。经过卫生统计信息人员的辛勤努力，较圆满地完成了全年卫生统计工作，现将一年来的工作情况总结如下：
</w:t>
      </w:r>
    </w:p>
    <w:p/>
    <w:p>
      <w:pPr/>
      <w:r>
        <w:rPr>
          <w:rStyle w:val="myStyle"/>
        </w:rPr>
        <w:t xml:space="preserve">
	一、不断加强卫生统计人才培养
</w:t>
      </w:r>
    </w:p>
    <w:p/>
    <w:p>
      <w:pPr/>
      <w:r>
        <w:rPr>
          <w:rStyle w:val="myStyle"/>
        </w:rPr>
        <w:t xml:space="preserve">
	二、不断提高统计人员素质，优化软件环境。
</w:t>
      </w:r>
    </w:p>
    <w:p/>
    <w:p>
      <w:pPr/>
      <w:r>
        <w:rPr>
          <w:rStyle w:val="myStyle"/>
        </w:rPr>
        <w:t xml:space="preserve">
	统计工作是一项责任性强，业务性强，工作量大的差事，需要一支政治合格、作风优良、业务过硬、管理有方的工作队伍，为炼就一支这样的队伍，院领导高度重视，为进一步提高基础信息质量，使我院能及时发现问题，并加以解决。统筹兼顾、分布实施、统一平台、资源共享、统一管理、安全保密为前提的统计分析、季度年度报表。领导也对统计工作非常重视，加强对统计工作的考核力度，切实解决统计工作中遇到的困难。领导高度重视为统计工作营造了良好的工作环境。
</w:t>
      </w:r>
    </w:p>
    <w:p/>
    <w:p>
      <w:pPr/>
      <w:r>
        <w:rPr>
          <w:rStyle w:val="myStyle"/>
        </w:rPr>
        <w:t xml:space="preserve">
	三、扎实开展日常工作
</w:t>
      </w:r>
    </w:p>
    <w:p/>
    <w:p>
      <w:pPr/>
      <w:r>
        <w:rPr>
          <w:rStyle w:val="myStyle"/>
        </w:rPr>
        <w:t xml:space="preserve">
	通过一年的努力，我们的工作取得了一些新进展，但面临的工作任务仍然十分艰巨，形势不容乐观。具体表现为：一是统计员素质还有待进一步提高，责任性还有待进一步加强，一方面新进的统计人员年纪轻、接受能力强，但是另一方面他们对统计业务还不是很熟悉，特别是统计人员业务水平不高、统计口径不熟，容易造成漏报现象。二是由于专业结构的局限，统计人员计算机应用水平不高、发挥作用不强与省厅要求相差较远。三是统计质量不高。仍然存在统计错报现象。今后，我们将继续加大对统计人员的培训，以提高他们的业务水平和增强他们的操作能力，争取为领导决策提供更加可靠、及时的依据，努力配合我市统计工作的创建工作。
</w:t>
      </w:r>
    </w:p>
    <w:p/>
    <w:p>
      <w:pPr/>
      <w:r>
        <w:rPr>
          <w:rStyle w:val="myStyle"/>
        </w:rPr>
        <w:t xml:space="preserve">
	我县统计工作在县委、县政府的正确领导和上级业务部门的指导下，认真贯彻落实省州统计工作会议、全县经济工作会议精神，紧紧围绕县委十一届一次会议和县第十五届一次会议确定的各项奋斗目标，认真开展三观教育，加强六型机关建设，以服务全县经济建设为重点，努力克服人少事多、经费十分紧张的矛盾，从抓职工的思想政治工作入手，狠抓各项统计工作，取得了一定成效。现将今年上半年工作开展情况汇报！
</w:t>
      </w:r>
    </w:p>
    <w:p/>
    <w:p>
      <w:pPr/>
      <w:r>
        <w:rPr>
          <w:rStyle w:val="myStyle"/>
        </w:rPr>
        <w:t xml:space="preserve">
	一、加强制度建设，推行目标管理。
</w:t>
      </w:r>
    </w:p>
    <w:p/>
    <w:p>
      <w:pPr/>
      <w:r>
        <w:rPr>
          <w:rStyle w:val="myStyle"/>
        </w:rPr>
        <w:t xml:space="preserve">
	一是工作早计划、早安排。年初及时印发了《全县统计工作要点》，明确了全年工作思路和重点。成立了党建、党风廉政建设、计生、市政社区管理、综治及民调、三观学习等领导小组，并分别确定了各小组负责人及办事人员，为全局有条不紊地开展各项工作打下了良好的基础。二是完善了统计局岗位目标考核等各项规章制度，进一步规范干部职工的工作生活行为。同时，通过建章立制，使全局从局领导到一般干部人人身上有责任、个个肩上有担子。三是建立定期检查和月通报制度，确保了工作任务的完成。
</w:t>
      </w:r>
    </w:p>
    <w:p/>
    <w:p>
      <w:pPr/>
      <w:r>
        <w:rPr>
          <w:rStyle w:val="myStyle"/>
        </w:rPr>
        <w:t xml:space="preserve">
	二、加强业务培训，提高人员素质。
</w:t>
      </w:r>
    </w:p>
    <w:p/>
    <w:p>
      <w:pPr/>
      <w:r>
        <w:rPr>
          <w:rStyle w:val="myStyle"/>
        </w:rPr>
        <w:t xml:space="preserve">
	为了提高基层统计人员素质，我局采取多种形式对基层统计人员进行业务培训。一是采取以会代训方式培训。在今年召开的全县统计工作会上利用晚上时间对乡镇统计人员进行业务培训；二是下基层到农村住户、贫困监测调查点指导等方式对基层统计人员进行培训；三是召开专门培训会培训。对城镇30个记帐户进行了业务培训。四是采取f出的方式提高业务人员的素质。上半年f出2人到省参加农业价格和农村住户调查培训。通过培训使统计人员业务素质有所提高。
</w:t>
      </w:r>
    </w:p>
    <w:p/>
    <w:p>
      <w:pPr/>
      <w:r>
        <w:rPr>
          <w:rStyle w:val="myStyle"/>
        </w:rPr>
        <w:t xml:space="preserve">
	三、树三观践三为，扎实开展三观学教活动。
</w:t>
      </w:r>
    </w:p>
    <w:p/>
    <w:p>
      <w:pPr/>
      <w:r>
        <w:rPr>
          <w:rStyle w:val="myStyle"/>
        </w:rPr>
        <w:t xml:space="preserve">
	根据州县有关文件要求，我局从2月16日起至5月30日近三个月来，认真开展了三观集中学习教育活动。一是成立了由局党组书记、局长杨军任组长，局党组成员蒲茂胜为副组长，局党组成员刘娅丽、李启柏、李方华为领导小组成员的三观教育活动领导小组；二是分阶段制定了学习计划和实施方案；三是按照县三观办的统一要求分阶段认真开展了三观学习教育活动，要求干部职工做到有学习记录、读书笔记、心得体会文章，开办了学习圆地；四是认真开展五个一活动。为了切实加强干部队伍思想政治建设、作风建设，不断优化环境，教育干部树立正确的权力观、政绩观、发展观把部门为企业、机关为基层、干部为群众服务落到实处，县统计局根据县委、县政府的要求认真在全局开展五个一活动。
</w:t>
      </w:r>
    </w:p>
    <w:p/>
    <w:p>
      <w:pPr/>
      <w:r>
        <w:rPr>
          <w:rStyle w:val="myStyle"/>
        </w:rPr>
        <w:t xml:space="preserve">
	主要内容是：一是局长作出一个承诺。千方面百计争取方方面面支持，为11个乡镇（区）统计站配备微机每个乡镇解决配套经费500元。上半年为高乐山镇统计站解决了1000元，为黄金洞乡、丁寨乡统计站分别赠送了一台微机。
</w:t>
      </w:r>
    </w:p>
    <w:p/>
    <w:p>
      <w:pPr/>
      <w:r>
        <w:rPr>
          <w:rStyle w:val="myStyle"/>
        </w:rPr>
        <w:t xml:space="preserve">
	二是机关为扶贫村办一件以上实事。根据我局帮扶高乐山镇芭蕉溪村和本单位财力的实际情况，救助一名失学儿童上学读书。该村1组农民田维胜因外出务工不幸致残，加之爱人无能力挑起家庭生活重担，无力供小孩田华（11岁、男）上学读书，我局决定对田华同学从小学四年级至小学毕业的全部学费由县统计局负担，县局为其购买了所需的书包、笔等学习用品，预交了下半年200元的学费。
</w:t>
      </w:r>
    </w:p>
    <w:p/>
    <w:p>
      <w:pPr/>
      <w:r>
        <w:rPr>
          <w:rStyle w:val="myStyle"/>
        </w:rPr>
        <w:t xml:space="preserve">
	三是班子成员帮扶一户贫困户。正副局长联系一户特困户，帮助解决吃饭、穿衣、子女入学等基本生活问题，帮助解决种子、农药、肥料等基本的生产资料，帮助安排生产计划，带动特困户自食其力，脱贫致富。今年班子成员共向贫困户捐款500元。同时，单位职工还向希望工程捐款530元。四是机关联系一户民营企业。根据县发夏食品公司愿意见和本局工作安排，副局长谭皓到县发夏食品公司挂职一年，为企业出谋划策，牵线搭桥，指导企业完善内部管理，帮助企业开发新产品，开拓新市场。今年我局被县委、县政府表彰为支持民营经济发展先进单位。五是机关健全一套科学的管理制度。本局结合三观教育中查找出来的问题，制定整改措施，建立健全新的工作制度，进一步修订完善以《xx县统计局岗位目标考核评比办法》为总体的16个规章制度，实现用制度管人，用制度来规范干部的行政行为。通过三观学教活动，广大职工深受教育和启发，工作干劲更足了。三个阶段学习教育活动经县三观办检查验收合格，均达到98分以上。
</w:t>
      </w:r>
    </w:p>
    <w:p/>
    <w:p>
      <w:pPr/>
      <w:r>
        <w:rPr>
          <w:rStyle w:val="myStyle"/>
        </w:rPr>
        <w:t xml:space="preserve">
	四、建设六型机关，树立良好机关形象
</w:t>
      </w:r>
    </w:p>
    <w:p/>
    <w:p>
      <w:pPr/>
      <w:r>
        <w:rPr>
          <w:rStyle w:val="myStyle"/>
        </w:rPr>
        <w:t xml:space="preserve">
	按照州局要求，积极开展学习型、服务型、务实型、竞争型、效率型、节俭型等六型机关建设。一是以提高）政治理论业务学习为出发点，建设学习型机关。在干部职工中狠抓政治和业务学习，建立了学习制度、学习计划，并把学习纳入岗位目标责任制进行考评计分，严格坚持星期五下午政治理论、业务学习，要求做到人人有学习记录、心得体会和读书笔记，努力建设学习型统计干部队伍。二以提高服务水平为目标，建设服务型机关。一方面在机关内部要求干部职工为基层统计同志上门报表和社会公众上门咨询服务上做到六个一即：一张笑脸相迎、一把椅子让座、一杯清茶解渴、一腔热血接待、一身正气办事、一句祝愿话别。
</w:t>
      </w:r>
    </w:p>
    <w:p/>
    <w:p>
      <w:pPr/>
      <w:r>
        <w:rPr>
          <w:rStyle w:val="myStyle"/>
        </w:rPr>
        <w:t xml:space="preserve">
	另一方面在统计分析上，认真开展各项专题调查和统计分析研究，努力提高统计服务水平。统计分析服务是社会对统计工作发挥职能作用的客观要求。我局把提高服务水平作为一切工作的出发点和立足点。按照上级部门和县委、县政府的要求，紧紧围绕全县工作任务目标，积极开展各项调查。今年以来与相关部门先后组织力量开展了农业生产春耕备耕情况的调查、农民增收情况调查、农民外出务工情况的调查、星级以外住宿业的抽样调查、旅游资源调查、房地产投资企业的投资情况调查。f出4人完成了农村税费改革包2个村的检查工作。
</w:t>
      </w:r>
    </w:p>
    <w:p/>
    <w:p>
      <w:pPr/>
      <w:r>
        <w:rPr>
          <w:rStyle w:val="myStyle"/>
        </w:rPr>
        <w:t xml:space="preserve">
	今年我局把统计分析研究任务继续量化到人，建立奖惩机制，统计分析的水平和质量明显提高。1-5月，全局职工共撰写《统计分析报告》17篇，撰写上报各类经济和社会发展统计信息80多篇，其中省统计信息网用稿近50篇，州统计信息网用稿近80篇。《对我县农民外出务工情况的调查与思考》一文被县委办主办的《领导参考》刊物全文登载。三是以提高数据质量为宗旨，建设务实型机关。在全面完成20xx年统计年报和20xx年上半年月定期报表工作的基础上，进一步强化了数据质量审核认真开展数据质量评估。
</w:t>
      </w:r>
    </w:p>
    <w:p/>
    <w:p>
      <w:pPr/>
      <w:r>
        <w:rPr>
          <w:rStyle w:val="myStyle"/>
        </w:rPr>
        <w:t xml:space="preserve">
	建立了数据质量负责制，各专业对基层上报的各项统计数据进行认真核实，由分管领导把关，主要领导审核，在上报前要求专业人员加强对基层经营情况的调查了解，进行认真评估分析，确保数据差错不出门，出门无差错。同时，认真开展统计执法检查。为了确保统计数据质量，撑握半年来规模以上工业企业的生产进度和经营现状，为县委、县政府当好参谋。县统计局、经贸局组成统计执法小组，于20xx年6月24日至30日由县统计局副局长刘娅丽、县经贸局副局长舒祖芳带队，对全县14户规模以上工业企业1－5月的统计数据质量进行了检查。从检查的情况看，大多数企业统计数据质量比较真实可靠，但也发现少数民营企业思想顾虑多怕如实上报后增加税收人为虚报。检查组每到一个企业大力宣传《统计法》，要求各企业要放下思想顾虑如实上报国家所需的真实统计资料，对如实上报统计资料的企业，县执法组表示将按《统计法》有关规定进行保密。通过这次检查解除了民营企业的思想顾虑，确保了各企业统计工作的正常开展和统计数据质量的提高。
</w:t>
      </w:r>
    </w:p>
    <w:p/>
    <w:p>
      <w:pPr/>
      <w:r>
        <w:rPr>
          <w:rStyle w:val="myStyle"/>
        </w:rPr>
        <w:t xml:space="preserve">
	四是以争先晋位为动力，建设竟争型机关。为了创新激励机制，塑造团队精神，今年我局在局机关从建章立制入手，建立了岗位目标考评计分办法，对年终总分在前三名的同志，将评为全县统计先进工，第一名并作为推荐出席省州先进工的先决条件，对不足100分的进行批评教育，限期整改。对基层拟定了考评实施方案，严格进行考评兑现。今年3月27日在全县统计工作会上表彰了5个先进单位，30名先进个人，5名农村住户调查优秀辅导员。通过建立竟争机制，进一步增强了干部职工自我管理、自我完善、自我发展、自我提高的意识，打破了凭印象投票的作法，建立了以实绩论英雄的考核评比运作机制。五是以提高工作效率为出发点，建设效率型机关。在去年开通局域网的基础上，为提高工作效率，进一步完善了统计信息内外网页，开通了广域网和ip电话。广域网开通后更加方便了上下的联系，职工发布信息的积极性更加高涨。自5月底开通广域网以来，全局同志在信息撰写方面出现了你追我赶的良好局面，撰写的信息在省网采用大幅度提高，
</w:t>
      </w:r>
    </w:p>
    <w:p/>
    <w:p>
      <w:pPr/>
      <w:r>
        <w:rPr>
          <w:rStyle w:val="myStyle"/>
        </w:rPr>
        <w:t xml:space="preserve">
	仅6月省网（含农调网）采用近30多篇，占上半年省网采用的60%。同时，局内每个干部职工开通了自己的邮件信箱，全面实现了文电草拟、公文办理、文档存储的计算机网络化，推行了无纸化办公。同时，活龙坪乡统计站率先开通了宽带网，实现了网上传送统计报表，大大提高了工作效率，为乡镇实现统计自动化带了一个好头。六是以倡到厉行节约为起点，建设节俭型机关。继续建立和完善了财务制度、对外接待等制度，号召职工厉行节约，严格标准和执行一支笔审批把关制度，努力降低行政成本。
</w:t>
      </w:r>
    </w:p>
    <w:p/>
    <w:p>
      <w:pPr/>
      <w:r>
        <w:rPr>
          <w:rStyle w:val="myStyle"/>
        </w:rPr>
        <w:t xml:space="preserve">
	全市统计工作要紧紧围绕率先基本实现现代化这一总目标，充分发挥统计部门数据整理和社会评价“两个中心”作用，着力实现统计服务决策、服务基层、服务民生，推动全市统计工作朝着科学统计、阳光统计、智慧统计、坚强统计的方向发展。20xx年是市委、市政府确定的“现代化建设推进年”，统计工作的主要任务是：以建立相对完善的服务业统计体系为突破口，全力抓好第三次全国经济普查和基层统计网络建设，努力实现数据质量、监测水平和服务能力“三个提升”，为全市现代化建设作出新贡献。
</w:t>
      </w:r>
    </w:p>
    <w:p/>
    <w:p>
      <w:pPr/>
      <w:r>
        <w:rPr>
          <w:rStyle w:val="myStyle"/>
        </w:rPr>
        <w:t xml:space="preserve">
	一、加强和完善经济社会监测
</w:t>
      </w:r>
    </w:p>
    <w:p/>
    <w:p>
      <w:pPr/>
      <w:r>
        <w:rPr>
          <w:rStyle w:val="myStyle"/>
        </w:rPr>
        <w:t xml:space="preserve">
	围绕服务品牌，拓展统计职能，构建以基本现代化和“八项工程”为重点监测，经济社会运行情况主要指标为常规监测，新兴产业、文化产业以及民生幸福等进展情况为专项监测的多层面、立体化、服务型监测体系。
</w:t>
      </w:r>
    </w:p>
    <w:p/>
    <w:p>
      <w:pPr/>
      <w:r>
        <w:rPr>
          <w:rStyle w:val="myStyle"/>
        </w:rPr>
        <w:t xml:space="preserve">
	1、推动基本现代化和“八项工程”监测常态化。围绕构建条块结合、稳定有序的统计监测工作网络，在加强与部门沟通协调的同时，把“两项监测”工作向辖市区延伸，形成上下联动、协调一致的长效工作机制。完善“八项工程”牵头部门定期报告制度，加强薄弱环节的预警监测，形成月统计、季分析、年汇总的动态监测分析机制。抓住基本现代化和“八项工程”两大监测指标体系服务中的.热点、难点问题和薄弱环节，定期实施进度监测、问题调查、原因分析、成效评价，为决策服务，让群众知晓。
</w:t>
      </w:r>
    </w:p>
    <w:p/>
    <w:p>
      <w:pPr/>
      <w:r>
        <w:rPr>
          <w:rStyle w:val="myStyle"/>
        </w:rPr>
        <w:t xml:space="preserve">
	2、拓展社情民意调查与评价工作。加快整合系统调查、评价与咨询服务资源，构建反映迅速、贴近民生、沟通政府、服务发展的社情民意调查与评价体系。实施基本现代化满意度常态化测评，抓住群众关心、事关群众生活的行业和领域实施分类、定期监测与调查，区分不同方式公布调查结果，达到预警效果。围绕群众与社会关注度高、影响面广的重大项目、重点工程开展调查研究工作，反映社会评价，实施舆论沟通，为管理部门和实施单位提供及时、准确、有效的社情民意信息。围绕市场需求开展各类个性化调查与评价工作，在满足方方面面对统计数据更高需求的同时，在群众与政府间架起一座沟通的桥梁。跟踪调查20xx年人代会确定的十件民生实事实施成效，了解老百姓对政府实施各项民生实事的知晓度、认可度和满意度，形成内容翔实的调查报告，供市委市政府决策参考，并通过适当形式对社会发布。
</w:t>
      </w:r>
    </w:p>
    <w:p/>
    <w:p>
      <w:pPr/>
      <w:r>
        <w:rPr>
          <w:rStyle w:val="myStyle"/>
        </w:rPr>
        <w:t xml:space="preserve">
	3、探索建立新的产业、行业统计方法制度。加强新兴产业行业分类标准的制定和完善，及时制定出台新兴产业统计制度，按照战略新兴产业三年规划定期测算和汇总、发布全市新兴产业发展状况。围绕城市现代化指标监测体系，加强对城建项目的跟踪监测和信息提供，拓宽资料搜集渠道，细化统计分类标准，提高资料公布频率。
</w:t>
      </w:r>
    </w:p>
    <w:p/>
    <w:p>
      <w:pPr/>
      <w:r>
        <w:rPr>
          <w:rStyle w:val="myStyle"/>
        </w:rPr>
        <w:t xml:space="preserve">
	4、建立企业运行监测系统。按照有效服务地方经济政策决策的原则，调整工业、房地产、建筑、交通、批零、住餐、社会等行业调查单位样本量，增强样本的丰富度和代表性。认真设计调查内容，加快开发相应软件，按月测算重点行业、按季测算相关行业的经济运行，及时真实反映全市企业经营现状和发展趋势。建立责任人制度，市局定人定点直接联系样本单位，针对企业联网直报内容，组织好点对点的业务培训及统计服务，确保企业运行监测工作顺利推进。
</w:t>
      </w:r>
    </w:p>
    <w:p/>
    <w:p>
      <w:pPr/>
      <w:r>
        <w:rPr>
          <w:rStyle w:val="myStyle"/>
        </w:rPr>
        <w:t xml:space="preserve">
	二、组织和开展全国经济普查
</w:t>
      </w:r>
    </w:p>
    <w:p/>
    <w:p>
      <w:pPr/>
      <w:r>
        <w:rPr>
          <w:rStyle w:val="myStyle"/>
        </w:rPr>
        <w:t xml:space="preserve">
	第*次全国经济普查是今年统计工作的重中之重，要以基本单位和服务业、战略性新兴产业调查为重点，加强底数调查，注重数据衔接，实现结构优化，充分反映全市发展方式转变的真实水平。
</w:t>
      </w:r>
    </w:p>
    <w:p/>
    <w:p>
      <w:pPr/>
      <w:r>
        <w:rPr>
          <w:rStyle w:val="myStyle"/>
        </w:rPr>
        <w:t xml:space="preserve">
	1、加强普查工作力量。认真落实国务院与省、市政府通知精神，按照“全市统一领导、部门分工协作、地方分级负责”的原则，根据4个主要阶段、15个重点环节的具体任务，建立健全普查领导机构及工作机构。建立定报单位联系人制度，确保全市各定报单位都有专人进行业务指导。切实建好各级普查队伍，加强普查员的选调和培训工作，全面建立和使用普查区电子地图，确保全市每家普查单位都有普查员帮助指导具体普查工作。
</w:t>
      </w:r>
    </w:p>
    <w:p/>
    <w:p>
      <w:pPr/>
      <w:r>
        <w:rPr>
          <w:rStyle w:val="myStyle"/>
        </w:rPr>
        <w:t xml:space="preserve">
	2、全面开展单位清查。围绕新兴产业、文化产业、生产性服务业等关键领域，加大统计主辅分离工作力度，彻底查清全市法人单位和产业活动单位个数，逐一清查个体户，掌握基本生产经营情况。研究推行单位清查政策，确保在方法创新中企业利益不受损，发展有保障。
</w:t>
      </w:r>
    </w:p>
    <w:p/>
    <w:p>
      <w:pPr/>
      <w:r>
        <w:rPr>
          <w:rStyle w:val="myStyle"/>
        </w:rPr>
        <w:t xml:space="preserve">
	3、加大宣传考核力度。通过制订明确而具体的各级、各阶段目标任务与考核办法，让组织者重视。结合定报单位联系人制度的落实与统计网络的延伸，让调查单位认知。开展多种形式的宣传发动，让全社会知晓。
</w:t>
      </w:r>
    </w:p>
    <w:p/>
    <w:p>
      <w:pPr/>
      <w:r>
        <w:rPr>
          <w:rStyle w:val="myStyle"/>
        </w:rPr>
        <w:t xml:space="preserve">
	三、创新和巩固基层基础建设
</w:t>
      </w:r>
    </w:p>
    <w:p/>
    <w:p>
      <w:pPr/>
      <w:r>
        <w:rPr>
          <w:rStyle w:val="myStyle"/>
        </w:rPr>
        <w:t xml:space="preserve">
	以开展辖市区、乡镇（街道、园区）、联网直报企业和部门统计四个规范化建设达标创建为抓手，突出乡镇（街道、园区），完善村（社区），试点社会力量参与，实现年内有突破、三年创优势，力争走在全省前列。
</w:t>
      </w:r>
    </w:p>
    <w:p/>
    <w:p>
      <w:pPr/>
      <w:r>
        <w:rPr>
          <w:rStyle w:val="myStyle"/>
        </w:rPr>
        <w:t xml:space="preserve">
	1、建立相对完善的服务业统计体系。结合基层统计网络建设，进一步完善服务业统计工作网络，配全配强服务业统计力量。以服务业统计和统计监测为抓手，认真落实部门统计工作规范化管理办法，着力推进部门统计工作规范化建设。健全服务业统计调查制度，加强对基层的业务培训和指导服务，客观反映服务业发展成果。完善全市服务业统计信息化平台，加快服务业、文化产业统计向全社会、全行业覆盖的转变，逐步理顺报送渠道，搞好数据衔接，实现数据共享。
</w:t>
      </w:r>
    </w:p>
    <w:p/>
    <w:p>
      <w:pPr/>
      <w:r>
        <w:rPr>
          <w:rStyle w:val="myStyle"/>
        </w:rPr>
        <w:t xml:space="preserve">
	2、落实省统计“双基”建设年活动要求。认真贯彻落实《省统计局关于开展统计“双基”建设年活动的意见》，进一步完善基层统计规范化建设标准，深入推进县级、乡镇（街道、园区）统计机构和联网直报企业规范化建设，对基层统计人员配备、队伍稳定、经费保障、统计服务等方面提出具体要求，有效开展“达标在今年”、“我是规范统计岗”、“我的特色我展示”、统计宣传“四进四有”、“零距离面对面”服务等系列活动，切实提升基层开展工作、解决问题、服务发展的能力，确保今年县级统计机构规范化建设全部达标，力争乡镇（街道、园区）和联网直报企业创建省级达标覆盖面80%以上。
</w:t>
      </w:r>
    </w:p>
    <w:p/>
    <w:p>
      <w:pPr/>
      <w:r>
        <w:rPr>
          <w:rStyle w:val="myStyle"/>
        </w:rPr>
        <w:t xml:space="preserve">
	3、加强基层统计网络建设。拓展统计网络，逐步在服务业集聚区、重点市场、城市综合体和各类开发园区设立统计机构，建立统计工作网络和统计调查制度。"中华钪揪W"在村（社区）建立协统员制度，明确有专人承担并完成相应的统计工作。探索建立广覆盖、真管用、受欢迎的统计代理体系，研究解决人员、经费、制度、管理等方面问题。
</w:t>
      </w:r>
    </w:p>
    <w:p/>
    <w:p>
      <w:pPr/>
      <w:r>
        <w:rPr>
          <w:rStyle w:val="myStyle"/>
        </w:rPr>
        <w:t xml:space="preserve">
	四、调整和优化数据质量控制
</w:t>
      </w:r>
    </w:p>
    <w:p/>
    <w:p>
      <w:pPr/>
      <w:r>
        <w:rPr>
          <w:rStyle w:val="myStyle"/>
        </w:rPr>
        <w:t xml:space="preserve">
	以深化“四大工程”建设为基础，认真贯彻执行《江苏省统计数据全程质量管理体系（20xx年）》工作要求，建立健全制度规范、全程管理、统计检查三位一体的数据质量控制体系。
</w:t>
      </w:r>
    </w:p>
    <w:p/>
    <w:p>
      <w:pPr/>
      <w:r>
        <w:rPr>
          <w:rStyle w:val="myStyle"/>
        </w:rPr>
        <w:t xml:space="preserve">
	1、深化企业“一套表”统计改革。抓紧完善企业“一套表”平台和联网直报系统，加快“一套表”数据落地系统的建设，逐步把原有网上直报平台转移到新平台。研究国家投资统计方法制度改革方向，跟踪了解试点城市工作开展情况，模拟“一套表”环境逐步实施项目单位网上直报，完成投资统计“一套表”改革的试点工作。加强重点服务业企业联网直报的动态监测，做好重点服务业“一套表”直报工作，研究现代服务业统计和高技术服务业统计办法。
</w:t>
      </w:r>
    </w:p>
    <w:p/>
    <w:p>
      <w:pPr/>
      <w:r>
        <w:rPr>
          <w:rStyle w:val="myStyle"/>
        </w:rPr>
        <w:t xml:space="preserve">
	2、优化基本单位名录库。进一步加强调查单位的统一管理，严格按照“先进库、再有数”的原则，根据工商、地税、国税等部门资料，开展名录库新增、更新和剔除等维护工作。及时进行“一套表”调查单位增减变动申报，即时补充新增单位并纳入定报范围。建立特色产业名录库，重点开展对文化及相关产业法人单位核查认定整合工作，在名录库中标识确认从事文化及相关产业的法人单位数和产业活动单位，有效服务地方经济。
</w:t>
      </w:r>
    </w:p>
    <w:p/>
    <w:p>
      <w:pPr/>
      <w:r>
        <w:rPr>
          <w:rStyle w:val="myStyle"/>
        </w:rPr>
        <w:t xml:space="preserve">
	3、加强数据质量评估。研究企业“一套表”制度下统计数据质量评估方法，应用信息化手段建立数据全过程监控机制，加强对企业网上直报数据的审核。"中A励志W"进一步完善数据质量评估控制办法，建立乡镇（街道、园区）主要指标监测体系和重点服务业集聚区主要指标监测体系，按季度进行发布，强化数据之间的逻辑分析、趋势分析和对比分析。密切关注国家工业统计数据质量先行要求，加大对工业增加值率的监测评估力度。推进基层统计电子台账的建设应用，完善统计数据电子评估系统，实现数据质量评估系统化、信息化。
</w:t>
      </w:r>
    </w:p>
    <w:p/>
    <w:p>
      <w:pPr/>
      <w:r>
        <w:rPr>
          <w:rStyle w:val="myStyle"/>
        </w:rPr>
        <w:t xml:space="preserve">
	4、加强统计执法检查。把统计普法渗透到统计报表布置、统计业务培训、统计咨询服务和统计执法检查中，开展形式多样的统计法制宣传教育活动。探索柔性执法、调研执法等统计执法新途径，通过统计监审、统计督查、专项检查和统计巡查等手段，着力查处在网络直报条件下拒报、屡次迟报、虚报和瞒报等统计违法行为。加大执法程序规范化、执法文书格式化、执法档案标准化推进力度，提高统计法制工作规范化水平。
</w:t>
      </w:r>
    </w:p>
    <w:p/>
    <w:p>
      <w:pPr/>
      <w:r>
        <w:rPr>
          <w:rStyle w:val="myStyle"/>
        </w:rPr>
        <w:t xml:space="preserve">
	五、注重和强化统计队伍建设
</w:t>
      </w:r>
    </w:p>
    <w:p/>
    <w:p>
      <w:pPr/>
      <w:r>
        <w:rPr>
          <w:rStyle w:val="myStyle"/>
        </w:rPr>
        <w:t xml:space="preserve">
	按照省局“建‘四型’机关、创一流业绩”主题实践活动要求，拓展思维，创新氛围，提升能力，注重实践，进一步加强统计队伍建设和党风廉政建设，努力建设一支有激情、有见识、有担当，适应基层、适应业务、适应合作的“三有三适”统计干部队伍。
</w:t>
      </w:r>
    </w:p>
    <w:p/>
    <w:p>
      <w:pPr/>
      <w:r>
        <w:rPr>
          <w:rStyle w:val="myStyle"/>
        </w:rPr>
        <w:t xml:space="preserve">
	1、提升统计文化建设内涵。根据上级统一部署，组织开展党的群众路线实践教育活动，结合统计工作实际，深入了解基层统计工作动态，着力解决基层反映强烈的突出问题，提高新形势下做好统计工作的能力。建立局领导挂钩基层统计站制度，年内班子成员走访到每一个挂钩镇（街道）统计站，充分展示统计服务决策、服务基层、服务民生的决心和能力。组织开展以“我把数字当音符”为主题的大讨论活动，深入提炼统计系统文化建设主题，更好展示统计人服务发展、甘于平淡的风貌。组织开展以谈心活动、拓展训练为主要形式的交流活动，大力创建团结协作、创优争先的机关风气。
</w:t>
      </w:r>
    </w:p>
    <w:p/>
    <w:p>
      <w:pPr/>
      <w:r>
        <w:rPr>
          <w:rStyle w:val="myStyle"/>
        </w:rPr>
        <w:t xml:space="preserve">
	2、提升统计能力建设途径。设立“数字音符”讲堂，定期组织经济形势、城市规划、重点项目等各种形式的报告会或专题培训，提升统计人研判宏观经济趋势、把握常州发展重点、分析微观经济运行的能力。建立健全业务学习与课题研究制度，青年业务骨干小组学习交流和研讨活动制度化，增加学习内容，丰富学习形式，提高分析问题、提出见解的能力。加强干部的多岗位锻炼培养，"中A钪揪W"选派优秀年轻干部到镇（街道）、新兴经济单位挂职、任职，从基层选拔优秀人才充实机关统计队伍。建立网上培训学校，搭建网上统计业务学习平台，各专业结合报表任务提供培训内容，专门针对新上岗统计人员进行在线培训，帮助他们尽快熟悉业务进入角色。
</w:t>
      </w:r>
    </w:p>
    <w:p/>
    <w:p>
      <w:pPr/>
      <w:r>
        <w:rPr>
          <w:rStyle w:val="myStyle"/>
        </w:rPr>
        <w:t xml:space="preserve">
	3、提升统计效能建设方式。认真落实党风、行风、廉政建设责任制，坚持勤俭节约，切实精简会议，加强制度建设，强化求实务实的良好风尚。进一步加强内部目标管理考核，实施电子工作日志，规范业务培训流程，提高工作效能。开展十大亮点工作的评比活动，在全市统计系统形成鼓励创新、崇尚创新、勇于创新、推动工作的良好氛围。
</w:t>
      </w:r>
    </w:p>
    <w:p/>
    <w:p>
      <w:pPr/>
      <w:r>
        <w:rPr>
          <w:rStyle w:val="myStyle"/>
        </w:rPr>
        <w:t xml:space="preserve">
	一、20xx年工作情况20xx年，是新城建设的关键之年，也是新城建设融资压力集中显现的一年金融办紧紧围绕全区重点功能区、重点项目的建设融资工作和年初区委、区政府的重大决策部署，解放思想，开拓创新，探索利用多种金融工具，不断拓宽融资渠道、加快融资速度，为新城建设贡献力量。
</w:t>
      </w:r>
    </w:p>
    <w:p/>
    <w:p>
      <w:pPr/>
      <w:r>
        <w:rPr>
          <w:rStyle w:val="myStyle"/>
        </w:rPr>
        <w:t xml:space="preserve">
	(一)稳中求进，不断推进新城建设融资模式创新一是推进银行机构信贷融资。
</w:t>
      </w:r>
    </w:p>
    <w:p/>
    <w:p>
      <w:pPr/>
      <w:r>
        <w:rPr>
          <w:rStyle w:val="myStyle"/>
        </w:rPr>
        <w:t xml:space="preserve">
	金融办积极发掘、整合各银行机构的信贷资源，利用传统贷款模式为新城建设融资。四月份，为保障运河核心区项目后续建设，金融办汇同交通银行等七家银行以银团贷款模式筹组了总规模80亿元的核心区二期贷款，并已全部发放到位。十月份，经前期各项协调工作，文化旅游区项目首期c地块120亿元贷款区级承贷部分的抵押物、资本金等已陆续到位，农发行总行贷前评审工作也已基本完成，贷款发放工作进展顺利。
</w:t>
      </w:r>
    </w:p>
    <w:p/>
    <w:p>
      <w:pPr/>
      <w:r>
        <w:rPr>
          <w:rStyle w:val="myStyle"/>
        </w:rPr>
        <w:t xml:space="preserve">
	二是募集中关村通州园金桥基地建设基金。为尽早达成奔驰二期项目的供地要求，金融办与建设银行等金融部门合作，采取集合信托+股权投资的基金模式，吸引社会资本投入，为金桥基地土地一级开发项目建设筹集资金。目前基金筹组已进入抵押物手续办理阶段，预计首期将筹集资金9亿元，用于相关地块前期拆迁工作。
</w:t>
      </w:r>
    </w:p>
    <w:p/>
    <w:p>
      <w:pPr/>
      <w:r>
        <w:rPr>
          <w:rStyle w:val="myStyle"/>
        </w:rPr>
        <w:t xml:space="preserve">
	三是运用委托贷款模式为重点项目融资。金融办开发运用委托贷款这一金融工具，采取三方协议委托的方式，通过金融中介将资金闲置方和需求方进行对接，即提高了闲置资金的使用效率和收益水平，又为建设单位募集到了急需的建设资金。目前已筹集资金10余亿元，用于重点项目、园区建设、土地一级开发等领域建设。
</w:t>
      </w:r>
    </w:p>
    <w:p/>
    <w:p>
      <w:pPr/>
      <w:r>
        <w:rPr>
          <w:rStyle w:val="myStyle"/>
        </w:rPr>
        <w:t xml:space="preserve">
	四是探索利用银行间市场结构化融资工具。与兴业银行北京分行投行部合作，探索利用结构化融资工具，为我区园区建设、土地一级开发等项目融资。通过在银行间市场融资，一方面可募集大量信贷资金，一方面将部分项目风险予以转嫁。目前，已梳理出融资额度达100余亿元的项目，与兴业银行进行了对接，兴业银行总行已对项目的可行性进行论证，即将进入实操阶段。五是推进新城基业公司债券发行工作。为保障核心区建设资金需求，降低融资成本，金融办积极推动新城基业发行20xx年公司债工作，债券期限为7年，拟通过上交所公开发行。目前，债券发行的评级、增信等前期工作已基本完成，即将转报市发改委审核，预计可筹集资金约20亿元。六是探索搭建新型政府融资平台。按照区领导指示要求，金融办会同中信建投公司，对区属国有经营性和非经营性资产进行梳理，探索搭建符合要求的新型融资平台，以充分发挥国有资本对市场资源配置的引导作用，为新城建行后续融资寻找新途径。
</w:t>
      </w:r>
    </w:p>
    <w:p/>
    <w:p>
      <w:pPr/>
      <w:r>
        <w:rPr>
          <w:rStyle w:val="myStyle"/>
        </w:rPr>
        <w:t xml:space="preserve">
	(二)好中求快，不断提高与投资机构合作共建能力新城建设离不开各类优质资源的集聚，需要借助各类投资机构的智力、资金、技术等优势。金融办积极与各金融机构、战略投资者建立良好的合作关系，引导其为新城建设出谋划策、贡献力量。
</w:t>
      </w:r>
    </w:p>
    <w:p/>
    <w:p>
      <w:pPr/>
      <w:r>
        <w:rPr>
          <w:rStyle w:val="myStyle"/>
        </w:rPr>
        <w:t xml:space="preserve">
	一是促成区政府与北京农商银行、兴业银行北京分行签订银政战略合作协议。今年以来，区政府与北京农商行、兴业银行北京分行成功签署战略合作协议，两家银行承诺在未来2-3年内，为通州区城市建设、产业发展、新农村建设等领域提供总额不少于250亿元的信贷支持和各项优质金融服务，为我区新城建设奠定了资金基础。
</w:t>
      </w:r>
    </w:p>
    <w:p/>
    <w:p>
      <w:pPr/>
      <w:r>
        <w:rPr>
          <w:rStyle w:val="myStyle"/>
        </w:rPr>
        <w:t xml:space="preserve">
	二是落实国开村镇银行奖励政策，为引进金融机构提供示范效应。国开村镇银行属于具有独立法人资质的金融机构，按照市有关政策，可享受一次性资金补助。金融办积极与市级主管部门沟通、协调，为企业争取补助资金提供政策指导和服务，为今后引进类似项目积累经验。
</w:t>
      </w:r>
    </w:p>
    <w:p/>
    <w:p>
      <w:pPr/>
      <w:r>
        <w:rPr>
          <w:rStyle w:val="myStyle"/>
        </w:rPr>
        <w:t xml:space="preserve">
	三是与邮储银行合作举办金融服务“三农”及小微企业宣传活动。会同驻通各金融机构以及区经信委、农委等部门，做好市银监局关于金融机构服务“三农”及小微企业调研活动。各驻通银行机构及政府有关部门通过组织创新、产品创新、服务创新等形式，为我区“三农”及小微企业提供便利的金融服务，相关工作得到了市银监局领导的肯定。四是与平安银行、国资财务集团、
</w:t>
      </w:r>
    </w:p>
    <w:p/>
    <w:p>
      <w:pPr/>
      <w:r>
        <w:rPr>
          <w:rStyle w:val="myStyle"/>
        </w:rPr>
        <w:t xml:space="preserve">
	鑫桥融资等机构保持良好接洽，谋求在新城建设领域的合作机会。针对通州新城建设的实际，金融办与各类投资机构在融资模式创新领域深入沟通，对融资租赁、买入返售、中期票据等方式进行了探讨，为今后工作打下一定基础。
</w:t>
      </w:r>
    </w:p>
    <w:p/>
    <w:p>
      <w:pPr/>
      <w:r>
        <w:rPr>
          <w:rStyle w:val="myStyle"/>
        </w:rPr>
        <w:t xml:space="preserve">
	(三)变中求新，不断引导金融资源助力新城建设继续引导、发挥我区现有金融机构、小额贷款公司、融资性担保公司等机构助力新城建设、产业发展等方面的作用，引导金融机构服务“三农”及中小企业发展，不断为新城建设贡献力量。
</w:t>
      </w:r>
    </w:p>
    <w:p/>
    <w:p>
      <w:pPr/>
      <w:r>
        <w:rPr>
          <w:rStyle w:val="myStyle"/>
        </w:rPr>
        <w:t xml:space="preserve">
	一是引导金融机构合理布局，缓解农村金融服务供给不足问题。金融办根据人大代表的相关建议，积极协调农商行在宋庄、张湾等金融服务供给不足的地区配备自助终端、自助银行，以满足当地百姓基本需求。目前，农商行已在宋庄配备一处自助银行。
</w:t>
      </w:r>
    </w:p>
    <w:p/>
    <w:p>
      <w:pPr/>
      <w:r>
        <w:rPr>
          <w:rStyle w:val="myStyle"/>
        </w:rPr>
        <w:t xml:space="preserve">
	关于生产车间直接包装成品的统计及半成品帐务处理事宜
</w:t>
      </w:r>
    </w:p>
    <w:p/>
    <w:p>
      <w:pPr/>
      <w:r>
        <w:rPr>
          <w:rStyle w:val="myStyle"/>
        </w:rPr>
        <w:t xml:space="preserve">
	1、所有半成品生产按原有做法对工单、对制令认真统计、记数。机台挂对应的半成品生产日报表。
</w:t>
      </w:r>
    </w:p>
    <w:p/>
    <w:p>
      <w:pPr/>
      <w:r>
        <w:rPr>
          <w:rStyle w:val="myStyle"/>
        </w:rPr>
        <w:t xml:space="preserve">
	2、包装成品必须挂成品《包装统计日报表》（即包装统计的大报表），（无论是
</w:t>
      </w:r>
    </w:p>
    <w:p/>
    <w:p>
      <w:pPr/>
      <w:r>
        <w:rPr>
          <w:rStyle w:val="myStyle"/>
        </w:rPr>
        <w:t xml:space="preserve">
	随机包装，还是另行安排人手包装，做法一样），生产部必须提供《包装工作单》按工单/成品制令对应统计。统计员做好成品生产统计的相关内容。
</w:t>
      </w:r>
    </w:p>
    <w:p/>
    <w:p>
      <w:pPr/>
      <w:r>
        <w:rPr>
          <w:rStyle w:val="myStyle"/>
        </w:rPr>
        <w:t xml:space="preserve">
	3、成品生产过程中，应加强箱头欠数的抽查，确保装箱数量准确，防止箱头
</w:t>
      </w:r>
    </w:p>
    <w:p/>
    <w:p>
      <w:pPr/>
      <w:r>
        <w:rPr>
          <w:rStyle w:val="myStyle"/>
        </w:rPr>
        <w:t xml:space="preserve">
	欠数而带来走柜后的客户投诉，否则重罚相关人员。
</w:t>
      </w:r>
    </w:p>
    <w:p/>
    <w:p>
      <w:pPr/>
      <w:r>
        <w:rPr>
          <w:rStyle w:val="myStyle"/>
        </w:rPr>
        <w:t xml:space="preserve">
	4、每咭板成品生产包装OK后，应由对应的车间生产组长开出《成品报验单》，以待QC检验。QC检验合格收货后，统计员同样加盖统计印章，记录报验单号、收货数量（多少件×每件多少个（pCS）或多少套（SET）=数量）记录在当日报表之上。统计员同样要做好累计表记录成品当天生产数，生产累计数,当天收货数（包括报验单号）,收货以便日后查数。
</w:t>
      </w:r>
    </w:p>
    <w:p/>
    <w:p>
      <w:pPr/>
      <w:r>
        <w:rPr>
          <w:rStyle w:val="myStyle"/>
        </w:rPr>
        <w:t xml:space="preserve">
	5、成品摆放每张工单必须每板摆放相同箱数，每层摆放相同箱数。
</w:t>
      </w:r>
    </w:p>
    <w:p/>
    <w:p>
      <w:pPr/>
      <w:r>
        <w:rPr>
          <w:rStyle w:val="myStyle"/>
        </w:rPr>
        <w:t xml:space="preserve">
	6、统计员在每日成品报表中应增加写上相对应包装成品所用的半成品数量，（含半成品制令），文员根据半成品数量录入半成品进仓数量，仓位录入新会车间仓（XW11），并要进行过帐处理。同时在系统中用包装制令打印〈制令制程领料单（逐笔）〉打单，不打印出来，但要记录单号，并进行过帐处理。
</w:t>
      </w:r>
    </w:p>
    <w:p/>
    <w:p>
      <w:pPr/>
      <w:r>
        <w:rPr>
          <w:rStyle w:val="myStyle"/>
        </w:rPr>
        <w:t xml:space="preserve">
	7、另行安排人手做包装的生产定额和包装部定额一样考核。
</w:t>
      </w:r>
    </w:p>
    <w:p/>
    <w:p>
      <w:pPr/>
      <w:r>
        <w:rPr>
          <w:rStyle w:val="myStyle"/>
        </w:rPr>
        <w:t xml:space="preserve">
	(一)行业分析
</w:t>
      </w:r>
    </w:p>
    <w:p/>
    <w:p>
      <w:pPr/>
      <w:r>
        <w:rPr>
          <w:rStyle w:val="myStyle"/>
        </w:rPr>
        <w:t xml:space="preserve">
	一个新行业的诞生，人们对它的认识都需要一个循序渐进的过程。正如上世纪九十年代股票刚刚问世的时候，中国大陆大多数人甚至一些专家学者对它持怀疑的态度，认为股票是资本主义的事物，肯定不是什么好东西。对于公司发行股票，甚至一些国有企业给员工派发股票的时候，大部分人认为这是骗人的东西，就像是洪水猛兽唯恐避之不及。但是，也有部分先知先觉者，或者说敢于吃螃蟹的人，大胆的加以购买和投资，当这部分投资股票的人逐渐赢得了高额的收益的时候，人们才逐渐接受并大胆投资。于是，逐渐就产生了一批投资股市的投资者----股民。在股市大盘疯涨的几年中，甚至疯狂到全民炒股的程度。人们发现股市本身无所谓好坏，也无关姓知姓社，原来资金可以在股市上流通后，融资方和出资方是可以共赢的。这样，就产生了巨大的经济效益和社会效益。
</w:t>
      </w:r>
    </w:p>
    <w:p/>
    <w:p>
      <w:pPr/>
      <w:r>
        <w:rPr>
          <w:rStyle w:val="myStyle"/>
        </w:rPr>
        <w:t xml:space="preserve">
	处在金融市场逐渐发展的今天，作为国家层面大力支持黄金投资同样面临市场导入初期的争议和讨论。同样，有投资者对投资黄金怀疑，想做投资心理却又担心。担心是因为惧怕风险，惧怕的原因是源于无知。换句话说，投资者对“炒黄金”这种在国内刚兴起的投资品种的不了解。这就需要我们这类型公司的参与并多给投资者讲解，多做宣传，让投资者用科学的、理性的眼光看待黄金投资，从而避免产生不必要的恐慌和担心.
</w:t>
      </w:r>
    </w:p>
    <w:p/>
    <w:p>
      <w:pPr/>
      <w:r>
        <w:rPr>
          <w:rStyle w:val="myStyle"/>
        </w:rPr>
        <w:t xml:space="preserve">
	(二)市场分析
</w:t>
      </w:r>
    </w:p>
    <w:p/>
    <w:p>
      <w:pPr/>
      <w:r>
        <w:rPr>
          <w:rStyle w:val="myStyle"/>
        </w:rPr>
        <w:t xml:space="preserve">
	20xx年，中央赋予天津滨海新区的先行先试政策给贵金属市场的设立提供了决好的契机，在天津设立贵金属交易市场，是对我国交易市场体系的补充，也是对我国金融资本市场体系的完善，有利于规范和引导场外黄金交易市场发展。
</w:t>
      </w:r>
    </w:p>
    <w:p/>
    <w:p>
      <w:pPr/>
      <w:r>
        <w:rPr>
          <w:rStyle w:val="myStyle"/>
        </w:rPr>
        <w:t xml:space="preserve">
	这是国家政策的支持，可是对国内的各参与方来说是新事物，因为它开创了国内金融投资领域的先河。它与其他诸如股票等投资理财产品不同，而是结合了股票和期货的各自优点，并弥补了它们各自的缺点的一种新型投资理财产品，在部分人眼中目前看来是具有争议性的，可是事实证明它的生命力又是那么的强。为什么人们愿意来讨论，而且也有人愿意来参与，这说明他们是愿意也希望这个行业发展起来的。对于期盼，我们要不负众望，继续努力;对于批评，我们要虚心听取，努力改进和完善。这样才有利于问题的解决，才能够进一步推动整个贵金属行业的发展。
</w:t>
      </w:r>
    </w:p>
    <w:p/>
    <w:p>
      <w:pPr/>
      <w:r>
        <w:rPr>
          <w:rStyle w:val="myStyle"/>
        </w:rPr>
        <w:t xml:space="preserve">
	在国外已经发展成熟的贵金属投资市场，在国内还属于这个市场的导入期，但是，才经过短短两年的发展，发展的速度却是惊人的，但是，暴露出来的问题也不少。这个行业是否能够健康发展，在交易所主导下如何引导和规范发展具有极其重要的作用。怎么做到规范发展，引领贵金属市场的繁荣、稳定，还需要所有从业人员共同努力等到大家都熟悉黄金投资市场，并参与到其中获得巨大收获的时候，很难说可能会出现全民炒黄金的现象。
</w:t>
      </w:r>
    </w:p>
    <w:p/>
    <w:p>
      <w:pPr/>
      <w:r>
        <w:rPr>
          <w:rStyle w:val="myStyle"/>
        </w:rPr>
        <w:t xml:space="preserve">
	(三)竞争对手分析
</w:t>
      </w:r>
    </w:p>
    <w:p/>
    <w:p>
      <w:pPr/>
      <w:r>
        <w:rPr>
          <w:rStyle w:val="myStyle"/>
        </w:rPr>
        <w:t xml:space="preserve">
	根据近期对天津市同行业公司的调查，现阶段统计天津市各类投资咨询公司约有210余家。遍布在天津市的各各区域，其中以和平区，河西区以及塘沽区居多。主营的业务为天通金、上海黄金延期T+D、伦敦金、纸黄金、以及一些地区黄金品种等。
</w:t>
      </w:r>
    </w:p>
    <w:p/>
    <w:p>
      <w:pPr/>
      <w:r>
        <w:rPr>
          <w:rStyle w:val="myStyle"/>
        </w:rPr>
        <w:t xml:space="preserve">
	近期天津市工商银行与山东金创投资公司合作，在天津市大面积宣传上海黄金延期T+D业务，并通过今晚传媒中心进行宣传，3方面强强联合将“藏金于民”的理念进行推广。其他稍微有实力的公司也在积极的和银行进行接触，打算以银行为依托，公共媒体为介质，在天津市范围大力推广现货黄金电子盘交易的相关业务。
</w:t>
      </w:r>
    </w:p>
    <w:p/>
    <w:p>
      <w:pPr/>
      <w:r>
        <w:rPr>
          <w:rStyle w:val="myStyle"/>
        </w:rPr>
        <w:t xml:space="preserve">
	还有一些公司通过和一些高档的娱乐场所，比如说高尔夫球场、高档车的4S专卖店、高档健身会所、高档社区等建立合作关系，获取优质客户信息，然后通过举办高档的理财沙龙挖掘客户。
</w:t>
      </w:r>
    </w:p>
    <w:p/>
    <w:p>
      <w:pPr/>
      <w:r>
        <w:rPr>
          <w:rStyle w:val="myStyle"/>
        </w:rPr>
        <w:t xml:space="preserve">
	黄金市场正处在高速的发展期，竞争对手都在不断的通过不同的渠道开发客户，我们只有通过员工的不断努力，公司提供不断的支持才能在这个市场站稳脚跟，继而做大做强。
</w:t>
      </w:r>
    </w:p>
    <w:p/>
    <w:p>
      <w:pPr/>
      <w:r>
        <w:rPr>
          <w:rStyle w:val="myStyle"/>
        </w:rPr>
        <w:t xml:space="preserve">
	未来三年销售目标
</w:t>
      </w:r>
    </w:p>
    <w:p/>
    <w:p>
      <w:pPr/>
      <w:r>
        <w:rPr>
          <w:rStyle w:val="myStyle"/>
        </w:rPr>
        <w:t xml:space="preserve">
	在未来的3年中，首先20xx年公司刚刚起步，是公司制定整体发展方向的一年，20xx年要以公司稳定发展为基础，在天津范围内展开大面积的宣传活动，为后两年的工作打好基础。未来3到5年中，我部门会通过各种营销渠道，以天津市为中心，并不断向周边城市开展业务，现制定未来3年的销售目标如下。
</w:t>
      </w:r>
    </w:p>
    <w:p/>
    <w:p>
      <w:pPr/>
      <w:r>
        <w:rPr>
          <w:rStyle w:val="myStyle"/>
        </w:rPr>
        <w:t xml:space="preserve">
	20xx年入金量1200万元人民币。
</w:t>
      </w:r>
    </w:p>
    <w:p/>
    <w:p>
      <w:pPr/>
      <w:r>
        <w:rPr>
          <w:rStyle w:val="myStyle"/>
        </w:rPr>
        <w:t xml:space="preserve">
	20xx年入金量1500万元人民币。
</w:t>
      </w:r>
    </w:p>
    <w:p/>
    <w:p>
      <w:pPr/>
      <w:r>
        <w:rPr>
          <w:rStyle w:val="myStyle"/>
        </w:rPr>
        <w:t xml:space="preserve">
	20xx年入金量20xx万元人民币。
</w:t>
      </w:r>
    </w:p>
    <w:p/>
    <w:p>
      <w:pPr/>
      <w:r>
        <w:rPr>
          <w:rStyle w:val="myStyle"/>
        </w:rPr>
        <w:t xml:space="preserve">
	预计每年入金量以25%-30%左右的速度增长。
</w:t>
      </w:r>
    </w:p>
    <w:p/>
    <w:p>
      <w:pPr/>
      <w:r>
        <w:rPr>
          <w:rStyle w:val="myStyle"/>
        </w:rPr>
        <w:t xml:space="preserve">
	20xx年销售目标
</w:t>
      </w:r>
    </w:p>
    <w:p/>
    <w:p>
      <w:pPr/>
      <w:r>
        <w:rPr>
          <w:rStyle w:val="myStyle"/>
        </w:rPr>
        <w:t xml:space="preserve">
	20xx年销售目标为1200万元人民币，下图为近3年的业绩展望图。第一季度第二季度第三季度第四季度
</w:t>
      </w:r>
    </w:p>
    <w:p/>
    <w:p>
      <w:pPr/>
      <w:r>
        <w:rPr>
          <w:rStyle w:val="myStyle"/>
        </w:rPr>
        <w:t xml:space="preserve">
	(一)目标市场
</w:t>
      </w:r>
    </w:p>
    <w:p/>
    <w:p>
      <w:pPr/>
      <w:r>
        <w:rPr>
          <w:rStyle w:val="myStyle"/>
        </w:rPr>
        <w:t xml:space="preserve">
	首先，我们将目标市场的定位定在对投资有兴趣的人，或者已经有过各类投资经验的人。其次，一定是要有一定经济实力的人，在投资市场中，承担不起风险的人也是赚不到钱的。所以我们的目标市场就是定位在高端市场，在公司的起步阶段，以有限的人力去开发，维护优质客户，以保证公司的初期运营情况。目标客户:能承担一定风险，并对市场比较了解的投资者。已有过投资经验的人为优先选择，例如股票，期货，基金的投资者等。
</w:t>
      </w:r>
    </w:p>
    <w:p/>
    <w:p>
      <w:pPr/>
      <w:r>
        <w:rPr>
          <w:rStyle w:val="myStyle"/>
        </w:rPr>
        <w:t xml:space="preserve">
	(二)营销计划
</w:t>
      </w:r>
    </w:p>
    <w:p/>
    <w:p>
      <w:pPr/>
      <w:r>
        <w:rPr>
          <w:rStyle w:val="myStyle"/>
        </w:rPr>
        <w:t xml:space="preserve">
	营销计划分三个阶段完成，最终的目标是要在天津市场站稳脚跟，并不断向周边的城市进行扩散，逐步完成销售目标。(1)长期计划:在未来的3-5年中，在金融业内创出公司的品牌，
</w:t>
      </w:r>
    </w:p>
    <w:p/>
    <w:p>
      <w:pPr/>
      <w:r>
        <w:rPr>
          <w:rStyle w:val="myStyle"/>
        </w:rPr>
        <w:t xml:space="preserve">
	在天津市地区做成业内的龙头企业。
</w:t>
      </w:r>
    </w:p>
    <w:p/>
    <w:p>
      <w:pPr/>
      <w:r>
        <w:rPr>
          <w:rStyle w:val="myStyle"/>
        </w:rPr>
        <w:t xml:space="preserve">
	(2)中期计划:在未来1-3年中，不断补充人力资源，从一个部门
</w:t>
      </w:r>
    </w:p>
    <w:p/>
    <w:p>
      <w:pPr/>
      <w:r>
        <w:rPr>
          <w:rStyle w:val="myStyle"/>
        </w:rPr>
        <w:t xml:space="preserve">
	扩充到3个部门，每个部门10-15人，销售额翻番。
</w:t>
      </w:r>
    </w:p>
    <w:p/>
    <w:p>
      <w:pPr/>
      <w:r>
        <w:rPr>
          <w:rStyle w:val="myStyle"/>
        </w:rPr>
        <w:t xml:space="preserve">
	(3)短期计划:完成20xx年的销售目标。
</w:t>
      </w:r>
    </w:p>
    <w:p/>
    <w:p>
      <w:pPr/>
      <w:r>
        <w:rPr>
          <w:rStyle w:val="myStyle"/>
        </w:rPr>
        <w:t xml:space="preserve">
	(三)营销策略
</w:t>
      </w:r>
    </w:p>
    <w:p/>
    <w:p>
      <w:pPr/>
      <w:r>
        <w:rPr>
          <w:rStyle w:val="myStyle"/>
        </w:rPr>
        <w:t xml:space="preserve">
	为了完成制定的销售目标，我部门会采取多元化的销售策略，充分发挥每一位员工的自身优势，除了部门统一安排工作以外，根据每个员工的偏好进行侧重培养。
</w:t>
      </w:r>
    </w:p>
    <w:p/>
    <w:p>
      <w:pPr/>
      <w:r>
        <w:rPr>
          <w:rStyle w:val="myStyle"/>
        </w:rPr>
        <w:t xml:space="preserve">
	(1)业务策略
</w:t>
      </w:r>
    </w:p>
    <w:p/>
    <w:p>
      <w:pPr/>
      <w:r>
        <w:rPr>
          <w:rStyle w:val="myStyle"/>
        </w:rPr>
        <w:t xml:space="preserve">
	a)电话营销策略:通过个人渠道取得高端客户的电话号码，让员工进行电话营销工作。
</w:t>
      </w:r>
    </w:p>
    <w:p/>
    <w:p>
      <w:pPr/>
      <w:r>
        <w:rPr>
          <w:rStyle w:val="myStyle"/>
        </w:rPr>
        <w:t xml:space="preserve">
	b)陌生拜访策略:在高档社区，或者商业中心进行问卷调差，收集准客户的信息。
</w:t>
      </w:r>
    </w:p>
    <w:p/>
    <w:p>
      <w:pPr/>
      <w:r>
        <w:rPr>
          <w:rStyle w:val="myStyle"/>
        </w:rPr>
        <w:t xml:space="preserve">
	一、结合实际，切实加强全区统计工作
</w:t>
      </w:r>
    </w:p>
    <w:p/>
    <w:p>
      <w:pPr/>
      <w:r>
        <w:rPr>
          <w:rStyle w:val="myStyle"/>
        </w:rPr>
        <w:t xml:space="preserve">
	结合我局工作实际，深入贯彻区第五次党代会第三次全体会议和区xx届人大二次全体会议精神，切实加强全区统计工作。确保地区生产总值增长15%以上，涉农社区居民人均纯收入增长16%，城镇居民人均可支配收入增长8%等目标的顺利实现。
</w:t>
      </w:r>
    </w:p>
    <w:p/>
    <w:p>
      <w:pPr/>
      <w:r>
        <w:rPr>
          <w:rStyle w:val="myStyle"/>
        </w:rPr>
        <w:t xml:space="preserve">
	二、按照国家的统一部署，搞好重大的国情国力调查
</w:t>
      </w:r>
    </w:p>
    <w:p/>
    <w:p>
      <w:pPr/>
      <w:r>
        <w:rPr>
          <w:rStyle w:val="myStyle"/>
        </w:rPr>
        <w:t xml:space="preserve">
	㈠按照国家的统一部署，在区经济普查领导小组的领导下，全力完成经济普查的机构成立、方案制定、人员培训、调查试点等各项阶段性工作，落实人员、经费。
</w:t>
      </w:r>
    </w:p>
    <w:p/>
    <w:p>
      <w:pPr/>
      <w:r>
        <w:rPr>
          <w:rStyle w:val="myStyle"/>
        </w:rPr>
        <w:t xml:space="preserve">
	㈡继续做好第二次农业普查的各项后续工作，完成农业普查的数据资料开发应用、分析研究、普查总结表彰等各项后续工作。
</w:t>
      </w:r>
    </w:p>
    <w:p/>
    <w:p>
      <w:pPr/>
      <w:r>
        <w:rPr>
          <w:rStyle w:val="myStyle"/>
        </w:rPr>
        <w:t xml:space="preserve">
	三、顺应统计方法制度改革的趋势，强化统计服务
</w:t>
      </w:r>
    </w:p>
    <w:p/>
    <w:p>
      <w:pPr/>
      <w:r>
        <w:rPr>
          <w:rStyle w:val="myStyle"/>
        </w:rPr>
        <w:t xml:space="preserve">
	㈠认真搞好服务业统计工作。积极适应服务业统计改革的需要，按照有关工作部署，结合统计工作实际，建立与服务业快速发展相适应的科学、规范的统计调查体系和制度，以全面、系统、及时地实施对服务业发展的统计，准确反映全区服务业发展规模、结构、效益及地区分布、行业分布等情况，切实解决服务业统计缺乏统一管理、统计方法滞后以及统计力量薄弱等问题，为制定服务业发展规划，满足国民经济核算和加强对服务业发展的管理提供基础保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2023-06-09T13:48:44+08:00</dcterms:created>
  <dcterms:modified xsi:type="dcterms:W3CDTF">2023-06-09T13:48:44+08:00</dcterms:modified>
</cp:coreProperties>
</file>

<file path=docProps/custom.xml><?xml version="1.0" encoding="utf-8"?>
<Properties xmlns="http://schemas.openxmlformats.org/officeDocument/2006/custom-properties" xmlns:vt="http://schemas.openxmlformats.org/officeDocument/2006/docPropsVTypes"/>
</file>