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2020年中学教师资格证考试《综合素质》真题模拟试卷B卷-附解析</w:t>
      </w:r>
    </w:p>
    <w:p/>
    <w:p/>
    <w:p>
      <w:pPr/>
      <w:r>
        <w:rPr>
          <w:rStyle w:val="myStyle"/>
        </w:rPr>
        <w:t xml:space="preserve">2020年中学教师资格证考试《综合素质》真题模拟试卷B卷附解析注意事项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3、请仔细阅读各种题目的回答要求，在密封线内答题，否则不予评分姓名______考号______阅卷入得分</w:t>
      </w:r>
    </w:p>
    <w:p/>
    <w:p>
      <w:pPr/>
      <w:r>
        <w:rPr>
          <w:rStyle w:val="myStyle"/>
        </w:rPr>
        <w:t xml:space="preserve">一、单选题（本大题共29小题，每小题2分，共58分）</w:t>
      </w:r>
    </w:p>
    <w:p/>
    <w:p>
      <w:pPr/>
      <w:r>
        <w:rPr>
          <w:rStyle w:val="myStyle"/>
        </w:rPr>
        <w:t xml:space="preserve">1、北京市历史悠久，其建制在各朝各代曾有不同的名称下列选项中，不是其历史名称的是（）A.蓟城B.燕京C.汴梁D.大都</w:t>
      </w:r>
    </w:p>
    <w:p/>
    <w:p>
      <w:pPr/>
      <w:r>
        <w:rPr>
          <w:rStyle w:val="myStyle"/>
        </w:rPr>
        <w:t xml:space="preserve">2、下面古诗句描写的景色不同的一项是（）o A.诗家清景在新春，绿柳才黄半未匀若待上林花似锦，出门俱是看花人B.杨柳阴阴细雨晴，残花落尽见流莺春风一夜吹乡梦，又逐春风到洛城C.山明水净夜来霜，数树深红出浅黄试上高楼清入骨，岂如春色嗾人狂D.清明时节雨纷纷，路上行人欲断魂借问酒家何处有，牧童遥指杏花村</w:t>
      </w:r>
    </w:p>
    <w:p/>
    <w:p>
      <w:pPr/>
      <w:r>
        <w:rPr>
          <w:rStyle w:val="myStyle"/>
        </w:rPr>
        <w:t xml:space="preserve">3、“其身正，不令而行;其身不正，虽令不从”说明教师遵守下列哪一条职业道德行为规范的重要性（）A.廉洁从教第1页共11页参考答案</w:t>
      </w:r>
    </w:p>
    <w:p/>
    <w:p>
      <w:pPr/>
      <w:r>
        <w:rPr>
          <w:rStyle w:val="myStyle"/>
        </w:rPr>
        <w:t xml:space="preserve">一、单选题（本大题共29小题，每小题2分，共58分）</w:t>
      </w:r>
    </w:p>
    <w:p/>
    <w:p>
      <w:pPr/>
      <w:r>
        <w:rPr>
          <w:rStyle w:val="myStyle"/>
        </w:rPr>
        <w:t xml:space="preserve">1、C</w:t>
      </w:r>
    </w:p>
    <w:p/>
    <w:p>
      <w:pPr/>
      <w:r>
        <w:rPr>
          <w:rStyle w:val="myStyle"/>
        </w:rPr>
        <w:t xml:space="preserve">2、C</w:t>
      </w:r>
    </w:p>
    <w:p/>
    <w:p>
      <w:pPr/>
      <w:r>
        <w:rPr>
          <w:rStyle w:val="myStyle"/>
        </w:rPr>
        <w:t xml:space="preserve">3、D</w:t>
      </w:r>
    </w:p>
    <w:p/>
    <w:p>
      <w:pPr/>
      <w:r>
        <w:rPr>
          <w:rStyle w:val="myStyle"/>
        </w:rPr>
        <w:t xml:space="preserve">4、A</w:t>
      </w:r>
    </w:p>
    <w:p/>
    <w:p>
      <w:pPr/>
      <w:r>
        <w:rPr>
          <w:rStyle w:val="myStyle"/>
        </w:rPr>
        <w:t xml:space="preserve">5、【参考答案】B</w:t>
      </w:r>
    </w:p>
    <w:p/>
    <w:p>
      <w:pPr/>
      <w:r>
        <w:rPr>
          <w:rStyle w:val="myStyle"/>
        </w:rPr>
        <w:t xml:space="preserve">6、A</w:t>
      </w:r>
    </w:p>
    <w:p/>
    <w:p>
      <w:pPr/>
      <w:r>
        <w:rPr>
          <w:rStyle w:val="myStyle"/>
        </w:rPr>
        <w:t xml:space="preserve">7、A</w:t>
      </w:r>
    </w:p>
    <w:p/>
    <w:p>
      <w:pPr/>
      <w:r>
        <w:rPr>
          <w:rStyle w:val="myStyle"/>
        </w:rPr>
        <w:t xml:space="preserve">8、A</w:t>
      </w:r>
    </w:p>
    <w:p/>
    <w:p>
      <w:pPr/>
      <w:r>
        <w:rPr>
          <w:rStyle w:val="myStyle"/>
        </w:rPr>
        <w:t xml:space="preserve">9、A</w:t>
      </w:r>
    </w:p>
    <w:p/>
    <w:p>
      <w:pPr/>
      <w:r>
        <w:rPr>
          <w:rStyle w:val="myStyle"/>
        </w:rPr>
        <w:t xml:space="preserve">10、A</w:t>
      </w:r>
    </w:p>
    <w:p/>
    <w:p>
      <w:pPr/>
      <w:r>
        <w:rPr>
          <w:rStyle w:val="myStyle"/>
        </w:rPr>
        <w:t xml:space="preserve">11、A</w:t>
      </w:r>
    </w:p>
    <w:p/>
    <w:p>
      <w:pPr/>
      <w:r>
        <w:rPr>
          <w:rStyle w:val="myStyle"/>
        </w:rPr>
        <w:t xml:space="preserve">12、C</w:t>
      </w:r>
    </w:p>
    <w:p/>
    <w:p>
      <w:pPr/>
      <w:r>
        <w:rPr>
          <w:rStyle w:val="myStyle"/>
        </w:rPr>
        <w:t xml:space="preserve">13、C</w:t>
      </w:r>
    </w:p>
    <w:p/>
    <w:p>
      <w:pPr/>
      <w:r>
        <w:rPr>
          <w:rStyle w:val="myStyle"/>
        </w:rPr>
        <w:t xml:space="preserve">14、D</w:t>
      </w:r>
    </w:p>
    <w:p/>
    <w:p>
      <w:pPr/>
      <w:r>
        <w:rPr>
          <w:rStyle w:val="myStyle"/>
        </w:rPr>
        <w:t xml:space="preserve">15、C</w:t>
      </w:r>
    </w:p>
    <w:p/>
    <w:p>
      <w:pPr/>
      <w:r>
        <w:rPr>
          <w:rStyle w:val="myStyle"/>
        </w:rPr>
        <w:t xml:space="preserve">16、C</w:t>
      </w:r>
    </w:p>
    <w:p/>
    <w:p>
      <w:pPr/>
      <w:r>
        <w:rPr>
          <w:rStyle w:val="myStyle"/>
        </w:rPr>
        <w:t xml:space="preserve">17、A</w:t>
      </w:r>
    </w:p>
    <w:p/>
    <w:p>
      <w:pPr/>
      <w:r>
        <w:rPr>
          <w:rStyle w:val="myStyle"/>
        </w:rPr>
        <w:t xml:space="preserve">18、D</w:t>
      </w:r>
    </w:p>
    <w:p/>
    <w:p>
      <w:pPr/>
      <w:r>
        <w:rPr>
          <w:rStyle w:val="myStyle"/>
        </w:rPr>
        <w:t xml:space="preserve">19、D【解析】我国学校教育对班主任工作的考评和教学成绩挂钩，导致当前班级管理实践中，“教学中心”和“集体中心”的领导方式运用比较多</w:t>
      </w:r>
    </w:p>
    <w:p/>
    <w:p>
      <w:pPr/>
      <w:r>
        <w:rPr>
          <w:rStyle w:val="myStyle"/>
        </w:rPr>
        <w:t xml:space="preserve">20、D</w:t>
      </w:r>
    </w:p>
    <w:p/>
    <w:p>
      <w:pPr/>
      <w:r>
        <w:rPr>
          <w:rStyle w:val="myStyle"/>
        </w:rPr>
        <w:t xml:space="preserve">21、A</w:t>
      </w:r>
    </w:p>
    <w:p/>
    <w:p>
      <w:pPr/>
      <w:r>
        <w:rPr>
          <w:rStyle w:val="myStyle"/>
        </w:rPr>
        <w:t xml:space="preserve">22、A第10页共11页</w:t>
      </w:r>
    </w:p>
    <w:p/>
    <w:p>
      <w:pPr/>
      <w:r>
        <w:rPr>
          <w:rStyle w:val="myStyle"/>
        </w:rPr>
        <w:t xml:space="preserve">23、B</w:t>
      </w:r>
    </w:p>
    <w:p/>
    <w:p>
      <w:pPr/>
      <w:r>
        <w:rPr>
          <w:rStyle w:val="myStyle"/>
        </w:rPr>
        <w:t xml:space="preserve">24、B</w:t>
      </w:r>
    </w:p>
    <w:p/>
    <w:p>
      <w:pPr/>
      <w:r>
        <w:rPr>
          <w:rStyle w:val="myStyle"/>
        </w:rPr>
        <w:t xml:space="preserve">25、I）</w:t>
      </w:r>
    </w:p>
    <w:p/>
    <w:p>
      <w:pPr/>
      <w:r>
        <w:rPr>
          <w:rStyle w:val="myStyle"/>
        </w:rPr>
        <w:t xml:space="preserve">26、A【解析】学习兴趣、求知欲和责任感等的有机结合形成了学习动机，它是推动学生学习的内部动力</w:t>
      </w:r>
    </w:p>
    <w:p/>
    <w:p>
      <w:pPr/>
      <w:r>
        <w:rPr>
          <w:rStyle w:val="myStyle"/>
        </w:rPr>
        <w:t xml:space="preserve">27、D</w:t>
      </w:r>
    </w:p>
    <w:p/>
    <w:p>
      <w:pPr/>
      <w:r>
        <w:rPr>
          <w:rStyle w:val="myStyle"/>
        </w:rPr>
        <w:t xml:space="preserve">28、D</w:t>
      </w:r>
    </w:p>
    <w:p/>
    <w:p>
      <w:pPr/>
      <w:r>
        <w:rPr>
          <w:rStyle w:val="myStyle"/>
        </w:rPr>
        <w:t xml:space="preserve">29、A</w:t>
      </w:r>
    </w:p>
    <w:p/>
    <w:p>
      <w:pPr/>
      <w:r>
        <w:rPr>
          <w:rStyle w:val="myStyle"/>
        </w:rPr>
        <w:t xml:space="preserve">二、材料分析题（本题共3小题，每题14分，共42分）</w:t>
      </w:r>
    </w:p>
    <w:p/>
    <w:p>
      <w:pPr/>
      <w:r>
        <w:rPr>
          <w:rStyle w:val="myStyle"/>
        </w:rPr>
        <w:t xml:space="preserve">1、不同的课程对教师有不同的角色要求在新课程背景下，学校发生了一系列变化由使学生适应学校要求变为学校教育要适应学生发展；教师评价以教师自评为主，建立发展性教师评价体系；学生的学习方式变为主动参与、探究、合作；课程资源也不限于学校内部，扩大至社区；确立了新的三维目标由于背景的变化，教师角色也相应发生变化教学过程中更多履行多样化职责，更多承担组织教学的任务；从一味强调知识的传授转向组织学生学习，并最大限度地开发社区内部的新资源；注重学生个性发展，改进师生关系；教师间合作广泛；广泛利用现代教育技术;密切与家长和其他社区合作，更广泛地参加校内服务与课外活动教师要实现这些角色变化，可尝试制订角色发展规划制订规划应注意以下几点认识自我并评估时间与空间环境；分析相关资料，审视发展机会；确立发展目标与行动策略；按目标逐步执行；评价发展计划</w:t>
      </w:r>
    </w:p>
    <w:p/>
    <w:p>
      <w:pPr/>
      <w:r>
        <w:rPr>
          <w:rStyle w:val="myStyle"/>
        </w:rPr>
        <w:t xml:space="preserve">2、首先，该教师的作法体现了崇高的教师职业理想这一理想要求教师忠于人民的教育事业，努力做一名优秀教师苏老师热爱自己的教育事业，热爱自己的学生，立志帮助这名学生使其有所改变，并为此而努力其次，该教师的作法体现了崇高的教师职业道德规范，集中体现了爱岗敬业、关爱学生和教书育人的要求苏老师尊重学生人格，平等公正对待学生对学生严慈相济，做学生良师益友循循善诱，诲人不倦，因材施教，最终帮助该学生变得积极、活泼起来</w:t>
      </w:r>
    </w:p>
    <w:p/>
    <w:p>
      <w:pPr/>
      <w:r>
        <w:rPr>
          <w:rStyle w:val="myStyle"/>
        </w:rPr>
        <w:t xml:space="preserve">三、写作题（本大题共1小题，共50分）</w:t>
      </w:r>
    </w:p>
    <w:p/>
    <w:p>
      <w:pPr/>
      <w:r>
        <w:rPr>
          <w:rStyle w:val="myStyle"/>
        </w:rPr>
        <w:t xml:space="preserve">1、略第11页共11页B.关爱学生C.教书育人D.为人师表</w:t>
      </w:r>
    </w:p>
    <w:p/>
    <w:p>
      <w:pPr/>
      <w:r>
        <w:rPr>
          <w:rStyle w:val="myStyle"/>
        </w:rPr>
        <w:t xml:space="preserve">4、吴老师把课堂教学中存在的问题归纳、提炼为若干主题进行研究，并发表系列论文这表明吴老师具有（）o A.良好的教学研究能力B.良好的课堂管理能力C.良好的课程开发能力I）.良好的校本研修能力</w:t>
      </w:r>
    </w:p>
    <w:p/>
    <w:p>
      <w:pPr/>
      <w:r>
        <w:rPr>
          <w:rStyle w:val="myStyle"/>
        </w:rPr>
        <w:t xml:space="preserve">5、第二次工业革命期间，自然科学的新发展开始同工业生产紧密结合为人类社会进入电气时代分别在理论和实践上做出了重大贡献的人物是（）A.牛顿、史蒂芬孙B.法拉第、西门子C.门捷列夫、马可尼D.巴斯德、卡尔?本茨</w:t>
      </w:r>
    </w:p>
    <w:p/>
    <w:p>
      <w:pPr/>
      <w:r>
        <w:rPr>
          <w:rStyle w:val="myStyle"/>
        </w:rPr>
        <w:t xml:space="preserve">6、教师的表率作用主要体现在（）o A.言行一致B.衣着整洁C.举止端庄D.谈吐文雅</w:t>
      </w:r>
    </w:p>
    <w:p/>
    <w:p>
      <w:pPr/>
      <w:r>
        <w:rPr>
          <w:rStyle w:val="myStyle"/>
        </w:rPr>
        <w:t xml:space="preserve">7、“医生都穿白衣眼，所以，有些穿白衣服的人留长头友〃.下列选项中，这一陈述的必要前提是（）A.有些医生留长头发B.有些医生不留长发C.穿白衣服的人不留长发D.穿白衣服的人都是医生第2页共11页</w:t>
      </w:r>
    </w:p>
    <w:p/>
    <w:p>
      <w:pPr/>
      <w:r>
        <w:rPr>
          <w:rStyle w:val="myStyle"/>
        </w:rPr>
        <w:t xml:space="preserve">8、未见其人而只闻其声时，我们往往根据声音就可以判断出是哪个朋友，这是因为不同的人的声音具有不同的（）o A.音色B.响度C.频率D.振幅</w:t>
      </w:r>
    </w:p>
    <w:p/>
    <w:p>
      <w:pPr/>
      <w:r>
        <w:rPr>
          <w:rStyle w:val="myStyle"/>
        </w:rPr>
        <w:t xml:space="preserve">9、我国农历以干支纪年，公元1976年是农历丙辰年，据此推算，公元1977年应该是（）o A.农历丁巳年B.农历戊午年C.农历丙寅年D.农历辛亥年</w:t>
      </w:r>
    </w:p>
    <w:p/>
    <w:p>
      <w:pPr/>
      <w:r>
        <w:rPr>
          <w:rStyle w:val="myStyle"/>
        </w:rPr>
        <w:t xml:space="preserve">10、钟老师在班上设立“进步展示台”，分类展示在不同方面有进步的学生这表明钟老师（）o A.不以分数为评价学生的唯一标准B.不关心学生的全面发展C.不注重与学生家庭密切联系D.不主动与教师密切台作</w:t>
      </w:r>
    </w:p>
    <w:p/>
    <w:p>
      <w:pPr/>
      <w:r>
        <w:rPr>
          <w:rStyle w:val="myStyle"/>
        </w:rPr>
        <w:t xml:space="preserve">11、在Word编辑状态下,选定单元格可以利用的命令是（）o A.表格B.工具C.格式D.插入</w:t>
      </w:r>
    </w:p>
    <w:p/>
    <w:p>
      <w:pPr/>
      <w:r>
        <w:rPr>
          <w:rStyle w:val="myStyle"/>
        </w:rPr>
        <w:t xml:space="preserve">12、古人有称名、称字、称官职、称籍贯以及称谥号等习惯有些诗文中称岳飞为“岳武穆”，“武穆”是（）A.籍贯第3页共11页B.表字C.谥号D.官职</w:t>
      </w:r>
    </w:p>
    <w:p/>
    <w:p>
      <w:pPr/>
      <w:r>
        <w:rPr>
          <w:rStyle w:val="myStyle"/>
        </w:rPr>
        <w:t xml:space="preserve">13、下列可以在学校周围设置的场所有（）o A.营业性歌厅B.网吧C.综合性超市I）.营业性舞厅</w:t>
      </w:r>
    </w:p>
    <w:p/>
    <w:p>
      <w:pPr/>
      <w:r>
        <w:rPr>
          <w:rStyle w:val="myStyle"/>
        </w:rPr>
        <w:t xml:space="preserve">14、保护未成年人的工作，应该遵循一定的原则下列做法不恰当的是（）o A.尊重未成年人的人格尊严B.适应未成年人身心发展的规律和特点C.教育与保护相结合D.对违反校纪校规的未成年人实施体罚，以儆效尤</w:t>
      </w:r>
    </w:p>
    <w:p/>
    <w:p>
      <w:pPr/>
      <w:r>
        <w:rPr>
          <w:rStyle w:val="myStyle"/>
        </w:rPr>
        <w:t xml:space="preserve">15、教师的平均工资水平应当（）国家公务员的平均工资水平A.高于B.接近C.不低于或者高于D.同等于</w:t>
      </w:r>
    </w:p>
    <w:p/>
    <w:p>
      <w:pPr/>
      <w:r>
        <w:rPr>
          <w:rStyle w:val="myStyle"/>
        </w:rPr>
        <w:t xml:space="preserve">16、莎士比亚被马克思称为“人类最伟大的戏剧天才”，下列戏剧作品中不属于他创作的四大悲剧的是（）o A.《麦克白》B.《奥赛罗》C.《威尼斯商人》D.《李尔王》</w:t>
      </w:r>
    </w:p>
    <w:p/>
    <w:p>
      <w:pPr/>
      <w:r>
        <w:rPr>
          <w:rStyle w:val="myStyle"/>
        </w:rPr>
        <w:t xml:space="preserve">17、当一位新入职的老师向经验丰富的张老师借教案上课时，张老师拒绝了，说道“我的教案不一定适合你，这个周末我们一起来探讨”这表明张老师（）o第4页共11页A.注意帮助同事的方法B.缺乏团结协作精神C.缺乏良性竞争的能力D.善于保护自己的隐私</w:t>
      </w:r>
    </w:p>
    <w:p/>
    <w:p>
      <w:pPr/>
      <w:r>
        <w:rPr>
          <w:rStyle w:val="myStyle"/>
        </w:rPr>
        <w:t xml:space="preserve">18、王明同学成绩不好，跟夏老师关系很紧张一天，王明悄悄在黑板写了“夏某某是个大笨蛋！夏老师查出后暴跳如雷，多次勒令王明当着全班同学的面同自己做深刻检讨，夏老师的行为（）o A.正确，有利于抑制其他同学的类似行为B.正确，应该维护教师的尊严和威信C.不正确，不应该对此类学生如此宽容D.不正确，不利于构建良好的师生关系</w:t>
      </w:r>
    </w:p>
    <w:p/>
    <w:p>
      <w:pPr/>
      <w:r>
        <w:rPr>
          <w:rStyle w:val="myStyle"/>
        </w:rPr>
        <w:t xml:space="preserve">19、在当前班级管理实践中，有两种领导方式运用得比较多，一是“教学中心”的领导方式,另一种是（）的领导方式A.“学生中心”B.“教师中心”C.“德育中心”D.“集体中心”</w:t>
      </w:r>
    </w:p>
    <w:p/>
    <w:p>
      <w:pPr/>
      <w:r>
        <w:rPr>
          <w:rStyle w:val="myStyle"/>
        </w:rPr>
        <w:t xml:space="preserve">20、潮汐发电的原理是利用潮涨潮落时形成的（）o A.动能B.重力C.电能D.势能</w:t>
      </w:r>
    </w:p>
    <w:p/>
    <w:p>
      <w:pPr/>
      <w:r>
        <w:rPr>
          <w:rStyle w:val="myStyle"/>
        </w:rPr>
        <w:t xml:space="preserve">21、以下不属于教师个性品质健康性的提法的是（）A.仪表大方B.兴趣广泛C.意志坚强第5页共11页D.情绪健康</w:t>
      </w:r>
    </w:p>
    <w:p/>
    <w:p>
      <w:pPr/>
      <w:r>
        <w:rPr>
          <w:rStyle w:val="myStyle"/>
        </w:rPr>
        <w:t xml:space="preserve">22、下列对素质教育的理解，存在片面性的是（）A.促进学生专业发展B.尊重学生个性发展C.教育面向全体学生D.引导学生协调发展</w:t>
      </w:r>
    </w:p>
    <w:p/>
    <w:p>
      <w:pPr/>
      <w:r>
        <w:rPr>
          <w:rStyle w:val="myStyle"/>
        </w:rPr>
        <w:t xml:space="preserve">23、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A.见义勇为让位于自我保护是现在社会的流行观点B.不能借口树立自我保护意识而忽视勇气和血性的培养C.如果没了勇气和血性.一些中国人将有可能做“亡国奴”D.自我保护意识应被取消.因为我们需要的是勇气和血性</w:t>
      </w:r>
    </w:p>
    <w:p/>
    <w:p>
      <w:pPr/>
      <w:r>
        <w:rPr>
          <w:rStyle w:val="myStyle"/>
        </w:rPr>
        <w:t xml:space="preserve">24、我国现行义务教育的法定起始年龄是（）o A.五或六周岁B.六或七周岁C.七或八周岁D.未作确定</w:t>
      </w:r>
    </w:p>
    <w:p/>
    <w:p>
      <w:pPr/>
      <w:r>
        <w:rPr>
          <w:rStyle w:val="myStyle"/>
        </w:rPr>
        <w:t xml:space="preserve">25、《中华人共和国宪法》规定，我国的根本制度是（）o A.人民民主协商制度B.民主专政制度C.人民代表大会制度D.社会主义制度</w:t>
      </w:r>
    </w:p>
    <w:p/>
    <w:p>
      <w:pPr/>
      <w:r>
        <w:rPr>
          <w:rStyle w:val="myStyle"/>
        </w:rPr>
        <w:t xml:space="preserve">26、推动学生学习的内部动力是（）o A.学习动机第6页共11页B.学习兴趣C.学习目的D.学习内容</w:t>
      </w:r>
    </w:p>
    <w:p/>
    <w:p>
      <w:pPr/>
      <w:r>
        <w:rPr>
          <w:rStyle w:val="myStyle"/>
        </w:rPr>
        <w:t xml:space="preserve">27、下列作品中，不属于鲁迅创作的是（）o A《狂人日记》B.《阿Q正传》C.《祝福》I）.《女神》</w:t>
      </w:r>
    </w:p>
    <w:p/>
    <w:p>
      <w:pPr/>
      <w:r>
        <w:rPr>
          <w:rStyle w:val="myStyle"/>
        </w:rPr>
        <w:t xml:space="preserve">28、现在体育界在国际比赛中得了金牌，奖励一直追溯到运动员的启蒙教练，这说明了教师的劳动具有（）o A.未来性B.复杂性C.创造性D.长期性</w:t>
      </w:r>
    </w:p>
    <w:p/>
    <w:p>
      <w:pPr/>
      <w:r>
        <w:rPr>
          <w:rStyle w:val="myStyle"/>
        </w:rPr>
        <w:t xml:space="preserve">29、小明看书时可以“一目十行”，而小华则“一目一行”这反映了他们在哪种注意品质上存在差异？（）A、注意广度B、注意分配C、注意稳定D、注意转移阅卷入得分</w:t>
      </w:r>
    </w:p>
    <w:p/>
    <w:p>
      <w:pPr/>
      <w:r>
        <w:rPr>
          <w:rStyle w:val="myStyle"/>
        </w:rPr>
        <w:t xml:space="preserve">二、材料分析题（本题共3小题，每题14分，共42分）</w:t>
      </w:r>
    </w:p>
    <w:p/>
    <w:p>
      <w:pPr/>
      <w:r>
        <w:rPr>
          <w:rStyle w:val="myStyle"/>
        </w:rPr>
        <w:t xml:space="preserve">1、新课改来了，几家欢喜几家忧一些中老年教师对新课改一时难以适应，他们在教学岗位上用自己的一套方式教了几十年，突然说要课改，几十年的老习惯一下子扭转不过来请给这些教师完成角色的转变提出建议第7页共11页</w:t>
      </w:r>
    </w:p>
    <w:p/>
    <w:p>
      <w:pPr/>
      <w:r>
        <w:rPr>
          <w:rStyle w:val="myStyle"/>
        </w:rPr>
        <w:t xml:space="preserve">2、班里新转来一位贫困学生，由于遭遇了种种生活的变故而悲观消极，不认真学习，不愿意和同学交往，不信任老师苏老师细心地观察这位新同学，主动和他交流，但没能使他有所改变一天早上，苏老师发现学校新栽下的小树需要护理，就请这位同学跟他一起去照顾小树在劳动过程中，苏老师很自然地从讨论小树的成长入手，和他探讨人生问题，他的眼睛里第一次充满了兴奋的神采后来这位新同学慢慢变得积极、活泼起来问题请从教师职业道德的角度，评析苏老师的教育行为阅卷入得分</w:t>
      </w:r>
    </w:p>
    <w:p/>
    <w:p>
      <w:pPr/>
      <w:r>
        <w:rPr>
          <w:rStyle w:val="myStyle"/>
        </w:rPr>
        <w:t xml:space="preserve">三、写作题（本大题共1小题，共50分）</w:t>
      </w:r>
    </w:p>
    <w:p/>
    <w:p>
      <w:pPr/>
      <w:r>
        <w:rPr>
          <w:rStyle w:val="myStyle"/>
        </w:rPr>
        <w:t xml:space="preserve">1、阅读下面的才才料，按照要求写作文这个世界上有很多种生活，如果命运将推向任何一种，都别奇圣别怨天尤人，它并没有剥夺你幸福的权利.在任何一种生活里，我们都能找到属于自己的幸福.根据材料所引发的思考和感悟.写一篇论文.要求角度自选，立意自定.标题自拟.不少于1000字第8页共11页第9页共11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2023-05-18T19:29:50+08:00</dcterms:created>
  <dcterms:modified xsi:type="dcterms:W3CDTF">2023-05-18T19:29:50+08:00</dcterms:modified>
</cp:coreProperties>
</file>

<file path=docProps/custom.xml><?xml version="1.0" encoding="utf-8"?>
<Properties xmlns="http://schemas.openxmlformats.org/officeDocument/2006/custom-properties" xmlns:vt="http://schemas.openxmlformats.org/officeDocument/2006/docPropsVTypes"/>
</file>