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2021年河南省平顶山市电工等级低压电工作业应急管理厅测试卷含答案</w:t>
      </w:r>
    </w:p>
    <w:p/>
    <w:p/>
    <w:p>
      <w:pPr/>
      <w:r>
        <w:rPr>
          <w:rStyle w:val="myStyle"/>
        </w:rPr>
        <w:t xml:space="preserve">
</w:t>
      </w:r>
    </w:p>
    <w:p/>
    <w:p>
      <w:pPr/>
      <w:r>
        <w:rPr>
          <w:rStyle w:val="myStyle"/>
        </w:rPr>
        <w:t xml:space="preserve">
	2021年河南省平顶山市电工等级低压电工作业（应急管理厅）测试卷（含答案）学校:班级:姓名:考号:
</w:t>
      </w:r>
    </w:p>
    <w:p/>
    <w:p>
      <w:pPr/>
      <w:r>
        <w:rPr>
          <w:rStyle w:val="myStyle"/>
        </w:rPr>
        <w:t xml:space="preserve">
	一、单选题（10题）.载流导体在磁场中将会受到（）的作用A.电磁力B.磁通C.电动势.指正常运行时不出现，即使出现也只是短时间偶然出现爆炸气体，蒸发或薄雾的区域为爆炸气体环境（）区A.OB.20C.2D.
</w:t>
      </w:r>
    </w:p>
    <w:p/>
    <w:p>
      <w:pPr/>
      <w:r>
        <w:rPr>
          <w:rStyle w:val="myStyle"/>
        </w:rPr>
        <w:t xml:space="preserve">
	22.低压电容器的放电负载通常使用―oA.线圈B.灯泡C.互感器.临时线路应与正常的用电安全规范要求相一致，其长度一般不宜超过0°A.200mB.300mC.400mD.500m.电容器组采用电阻放电时按运行规程的要求，为避免放电电阻运行中过热损坏，规定IkVar的电容器其放电电阻的功率不应小于（）A.1WB.2WC.3WD.4W.导线接头电阻要足够小，与同长度同截面导线的电阻比不大于（）A.lB.
</w:t>
      </w:r>
    </w:p>
    <w:p/>
    <w:p>
      <w:pPr/>
      <w:r>
        <w:rPr>
          <w:rStyle w:val="myStyle"/>
        </w:rPr>
        <w:t xml:space="preserve">
	1.5C.
</w:t>
      </w:r>
    </w:p>
    <w:p/>
    <w:p>
      <w:pPr/>
      <w:r>
        <w:rPr>
          <w:rStyle w:val="myStyle"/>
        </w:rPr>
        <w:t xml:space="preserve">
	2.竹梯放置与地而的夹角以（）左右为宜A.35B.45C.60D.大于
</w:t>
      </w:r>
    </w:p>
    <w:p/>
    <w:p>
      <w:pPr/>
      <w:r>
        <w:rPr>
          <w:rStyle w:val="myStyle"/>
        </w:rPr>
        <w:t xml:space="preserve">
	60.导线接头连接不紧密，会造成接头（）A.发热B.绝缘不够C.不导电.电容器属于（）设备A.危险B.运动C.静止.胶壳刀开关在接线时，电源线接在（）A.上端（静触点）B.下端（动触点）C.两端都可
</w:t>
      </w:r>
    </w:p>
    <w:p/>
    <w:p>
      <w:pPr/>
      <w:r>
        <w:rPr>
          <w:rStyle w:val="myStyle"/>
        </w:rPr>
        <w:t xml:space="preserve">
	二、判断题（10题）.三相异步电动机的电磁部分主要由铁心和绕组组成（）A.是B.否.凡能引起开始燃烧的能量来源称为着火源（）A.是B.否.单相二孔插座的接线规定是面对插座的左孔或下孔接中性线，右孔或上孔接相线A.是B.否.黄绿双色的导线只能用于保护线A.否B.是.只要工作安排的妥当，约时停、送电也不会有问题A.是B.否.电动势的正方向规定为从低电位指向高电位，所以测量时电压表应正极接电源负极、而电压表负极接电源的正极A.否B.是.大容量低压断路器闭合过程中，弧触头先闭合，主触头后闭合断开时顺序相反A.是B.否.额定电压为380V的熔断器可用在220V的线路中A.正确B.错误.防雷装置的引下线宜采用热镀锌圆钢和扁钢，宜优先采用圆钢A.是B.否.雷电可通过其它带电体或直接对人体放电，使人的身体遭到巨大的破坏直至死亡A.否B.是
</w:t>
      </w:r>
    </w:p>
    <w:p/>
    <w:p>
      <w:pPr/>
      <w:r>
        <w:rPr>
          <w:rStyle w:val="myStyle"/>
        </w:rPr>
        <w:t xml:space="preserve">
	三、填空题10题.更换熔体时，原则上新熔体和旧熔体的规格要―o.低压线路中的零线采用的颜色―o.―仪表由固定的线圈，可转动的线圈及转轴、游丝、指针、机械调零机构等组成.当电气设备发生接地故障，接地电流通过接地体向大地流散，若人在接地短路点周围行走，其两脚间的电位差引起的触电叫―触电.导线的中间接头采用绞接时，先在中间互绞圈.对电机各绕组的绝缘检查，要求是电动机每1KV工作电压，绝缘电阻―o.电容器组禁止o.当低压电气火灾发生时首先应做的是―.感应电流的方向总是使感应电流的磁场阻碍引起感应电流的磁通的变化，这一定律称为（）A.特斯拉定律B.法拉第定律C.楞次定律.安培定则也叫o
</w:t>
      </w:r>
    </w:p>
    <w:p/>
    <w:p>
      <w:pPr/>
      <w:r>
        <w:rPr>
          <w:rStyle w:val="myStyle"/>
        </w:rPr>
        <w:t xml:space="preserve">
	四、问答题（3题）.电气上的“地”是什么？.对断路器控制回路有哪几项要求？.DX-11型信号继电器的动作值返回值如何检验？
</w:t>
      </w:r>
    </w:p>
    <w:p/>
    <w:p>
      <w:pPr/>
      <w:r>
        <w:rPr>
          <w:rStyle w:val="myStyle"/>
        </w:rPr>
        <w:t xml:space="preserve">
	五、单选题（0题）.接触器的电寿命为机械寿命的（）倍A.1/5B.1/10C.1/15D.1/20
</w:t>
      </w:r>
    </w:p>
    <w:p/>
    <w:p>
      <w:pPr/>
      <w:r>
        <w:rPr>
          <w:rStyle w:val="myStyle"/>
        </w:rPr>
        <w:t xml:space="preserve">
	六、单选题（0题）.当照明装置采用特低电压供电时，应采用安全隔离变压器，接地A.铁芯B.其二次侧不应C.其二次侧应D.其二次侧与铁芯一起参考答案.A.C指正常运行时不出现，即使出现也只是短时间偶然出现爆炸气体，蒸发或薄雾的区域为爆炸气体环境2区
</w:t>
      </w:r>
    </w:p>
    <w:p/>
    <w:p>
      <w:pPr/>
      <w:r>
        <w:rPr>
          <w:rStyle w:val="myStyle"/>
        </w:rPr>
        <w:t xml:space="preserve">
	3.B.D.A.A.C.A.C.A.Y.N.Y.Y间接接触电击防护的相关考点1在不接地系统中，如发生单相接地故障时，其他相线对地电压会升高rn2对于低压配电网，配电容量在lOOkW以下时，设备保护接地的接地电阻不应超过10Q接地线应用多股软裸铜线，其截面积不得小于25mm2rn3TT系统是配电网中性点直接接地，用电设备外壳也采用接地措施的系统rn4保护接零TN系统适用于中性点直接接地的配电系统中TN-S俗称三相五线PE线或PEN线上除工作接地外其他接地点的再次接地称为重复接地rn5按国际和我国标准，黄绿双色线只能用做保护接地或保护接零线rn6II类手持电动工具是带有双重绝缘的设备II类设备和HI类设备都不需要采取接地或接零措施在狭窄场所如锅炉、金属容器、管道内作业时应使用m类工具因此，此题正确.N.N.Y.Y.Y.Y.相同.淡蓝色.电动式.跨步电压
</w:t>
      </w:r>
    </w:p>
    <w:p/>
    <w:p>
      <w:pPr/>
      <w:r>
        <w:rPr>
          <w:rStyle w:val="myStyle"/>
        </w:rPr>
        <w:t xml:space="preserve">
	25.
</w:t>
      </w:r>
    </w:p>
    <w:p/>
    <w:p>
      <w:pPr/>
      <w:r>
        <w:rPr>
          <w:rStyle w:val="myStyle"/>
        </w:rPr>
        <w:t xml:space="preserve">
	3.大于等于1MQB.带电荷合闸
</w:t>
      </w:r>
    </w:p>
    <w:p/>
    <w:p>
      <w:pPr/>
      <w:r>
        <w:rPr>
          <w:rStyle w:val="myStyle"/>
        </w:rPr>
        <w:t xml:space="preserve">
	29.C.右手螺旋法则.电气设备在运行中，如果发生接地短路，则短路电流将通过接地体并以半球面形成地中流散，如图所示，由于半球面越小，流散电阻越大，接地短路电流经此地的电压降就越大所以在靠近接地体的地方，半球面小，电阻大，此处的电流就高，反之在远距接地体处，由于半球面大，电阻小其电位就低试验证明，在离开单根接地体或接地极20m以外的地方，球面已经相当大，其电阻为零，我们把电位等于零的地方，称作电气上和“地”电气设备在运行中，如果发生接地短路，则短路电流将通过接地体，并以半球面形成地中流散，如图所示，由于半球面越小，流散电阻越大，接地短路电流经此地的电压降就越大所以在靠近接地体的地方，半球面小，电阻大，此处的电流就高，反之在远距接地体处，由于半球面大，电阻小其电位就低试验证明，在离开单根接地体或接地极20m以外的地方，球面已经相当大，其电阻为零，我们把电位等于零的地方，称作电气上和“地”.断路器的控制回路，根据断路器的型式，操作机构的类型以及运行上的不同要求，而有所差别，但其基本上接线是相似的，一般断路器的控制回路应满足以下几项要求、合闸和跳闸线圈按短时通过电流设计，完成任务后，应使回路电流中断；、不仅能手动远方控制，还应能在保护或自动装置动作时进行自动跳闸和合闸；、要有反映断路器的合闸或跳闸的位置信号；、要有区别手动与自动跳、合闸的明显信号；、要有防止断路器多次合闸的“跳跃”闭锁装置；、要能监视电源及下一次操作回路的完整性.试验接线与中间继电器相同，对于电流型继电器，其动作值应为额定值的70-90%对于电压型信号继电器其动作值应为额定值的50?70%返回值均不得低于额定值的5%若动作值，返回值不符合要求，可调整弹簧拉力或衔铁与铁芯间的距离.D接触器的电寿命为机械寿命的1/20倍
</w:t>
      </w:r>
    </w:p>
    <w:p/>
    <w:p>
      <w:pPr/>
      <w:r>
        <w:rPr>
          <w:rStyle w:val="myStyle"/>
        </w:rPr>
        <w:t xml:space="preserve">
	35.B。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2023-09-13T19:40:38+08:00</dcterms:created>
  <dcterms:modified xsi:type="dcterms:W3CDTF">2023-09-13T19:40:38+08:00</dcterms:modified>
</cp:coreProperties>
</file>

<file path=docProps/custom.xml><?xml version="1.0" encoding="utf-8"?>
<Properties xmlns="http://schemas.openxmlformats.org/officeDocument/2006/custom-properties" xmlns:vt="http://schemas.openxmlformats.org/officeDocument/2006/docPropsVTypes"/>
</file>