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农业学毕业论文提纲范文 农业毕业论文范文5000</w:t>
      </w:r>
    </w:p>
    <w:p/>
    <w:p/>
    <w:p>
      <w:pPr/>
      <w:r>
        <w:rPr>
          <w:rStyle w:val="myStyle"/>
        </w:rPr>
        <w:t xml:space="preserve">农业学毕业论文提纲范文　　拟写是过程中的重要一步，以下是搜集的农业学提纲范文，欢送阅读查看　　致谢7-8　　摘要8-10　　Abstract10-11　　目录12-15　　图目录15-16　　表目录16-18　　1绪论18-29　　</w:t>
      </w:r>
    </w:p>
    <w:p/>
    <w:p>
      <w:pPr/>
      <w:r>
        <w:rPr>
          <w:rStyle w:val="myStyle"/>
        </w:rPr>
        <w:t xml:space="preserve">1.1研究背景与意义18-19　　</w:t>
      </w:r>
    </w:p>
    <w:p/>
    <w:p>
      <w:pPr/>
      <w:r>
        <w:rPr>
          <w:rStyle w:val="myStyle"/>
        </w:rPr>
        <w:t xml:space="preserve">1.2国内外研究现状19-27　　</w:t>
      </w:r>
    </w:p>
    <w:p/>
    <w:p>
      <w:pPr/>
      <w:r>
        <w:rPr>
          <w:rStyle w:val="myStyle"/>
        </w:rPr>
        <w:t xml:space="preserve">1.</w:t>
      </w:r>
    </w:p>
    <w:p/>
    <w:p>
      <w:pPr/>
      <w:r>
        <w:rPr>
          <w:rStyle w:val="myStyle"/>
        </w:rPr>
        <w:t xml:space="preserve">2.1畜禽舍建筑节能19-22　　</w:t>
      </w:r>
    </w:p>
    <w:p/>
    <w:p>
      <w:pPr/>
      <w:r>
        <w:rPr>
          <w:rStyle w:val="myStyle"/>
        </w:rPr>
        <w:t xml:space="preserve">1.</w:t>
      </w:r>
    </w:p>
    <w:p/>
    <w:p>
      <w:pPr/>
      <w:r>
        <w:rPr>
          <w:rStyle w:val="myStyle"/>
        </w:rPr>
        <w:t xml:space="preserve">2.2畜禽舍热环境的模拟研究22-25　　</w:t>
      </w:r>
    </w:p>
    <w:p/>
    <w:p>
      <w:pPr/>
      <w:r>
        <w:rPr>
          <w:rStyle w:val="myStyle"/>
        </w:rPr>
        <w:t xml:space="preserve">1.</w:t>
      </w:r>
    </w:p>
    <w:p/>
    <w:p>
      <w:pPr/>
      <w:r>
        <w:rPr>
          <w:rStyle w:val="myStyle"/>
        </w:rPr>
        <w:t xml:space="preserve">2.3LCC25-27　　</w:t>
      </w:r>
    </w:p>
    <w:p/>
    <w:p>
      <w:pPr/>
      <w:r>
        <w:rPr>
          <w:rStyle w:val="myStyle"/>
        </w:rPr>
        <w:t xml:space="preserve">1.3研究内容与目标27-29　　</w:t>
      </w:r>
    </w:p>
    <w:p/>
    <w:p>
      <w:pPr/>
      <w:r>
        <w:rPr>
          <w:rStyle w:val="myStyle"/>
        </w:rPr>
        <w:t xml:space="preserve">1.</w:t>
      </w:r>
    </w:p>
    <w:p/>
    <w:p>
      <w:pPr/>
      <w:r>
        <w:rPr>
          <w:rStyle w:val="myStyle"/>
        </w:rPr>
        <w:t xml:space="preserve">3.1研究内容27　　</w:t>
      </w:r>
    </w:p>
    <w:p/>
    <w:p>
      <w:pPr/>
      <w:r>
        <w:rPr>
          <w:rStyle w:val="myStyle"/>
        </w:rPr>
        <w:t xml:space="preserve">1.</w:t>
      </w:r>
    </w:p>
    <w:p/>
    <w:p>
      <w:pPr/>
      <w:r>
        <w:rPr>
          <w:rStyle w:val="myStyle"/>
        </w:rPr>
        <w:t xml:space="preserve">3.2研究目标27　　</w:t>
      </w:r>
    </w:p>
    <w:p/>
    <w:p>
      <w:pPr/>
      <w:r>
        <w:rPr>
          <w:rStyle w:val="myStyle"/>
        </w:rPr>
        <w:t xml:space="preserve">1.</w:t>
      </w:r>
    </w:p>
    <w:p/>
    <w:p>
      <w:pPr/>
      <w:r>
        <w:rPr>
          <w:rStyle w:val="myStyle"/>
        </w:rPr>
        <w:t xml:space="preserve">3.3技术路线27-29　　2工具与方法29-39　　</w:t>
      </w:r>
    </w:p>
    <w:p/>
    <w:p>
      <w:pPr/>
      <w:r>
        <w:rPr>
          <w:rStyle w:val="myStyle"/>
        </w:rPr>
        <w:t xml:space="preserve">2.1EnergyPlus计算方法与原理29-32　　</w:t>
      </w:r>
    </w:p>
    <w:p/>
    <w:p>
      <w:pPr/>
      <w:r>
        <w:rPr>
          <w:rStyle w:val="myStyle"/>
        </w:rPr>
        <w:t xml:space="preserve">2.</w:t>
      </w:r>
    </w:p>
    <w:p/>
    <w:p>
      <w:pPr/>
      <w:r>
        <w:rPr>
          <w:rStyle w:val="myStyle"/>
        </w:rPr>
        <w:t xml:space="preserve">1.1EnergyPlus的整体架构与特点29　　</w:t>
      </w:r>
    </w:p>
    <w:p/>
    <w:p>
      <w:pPr/>
      <w:r>
        <w:rPr>
          <w:rStyle w:val="myStyle"/>
        </w:rPr>
        <w:t xml:space="preserve">2.</w:t>
      </w:r>
    </w:p>
    <w:p/>
    <w:p>
      <w:pPr/>
      <w:r>
        <w:rPr>
          <w:rStyle w:val="myStyle"/>
        </w:rPr>
        <w:t xml:space="preserve">1.2热平衡法原理29-30　　</w:t>
      </w:r>
    </w:p>
    <w:p/>
    <w:p>
      <w:pPr/>
      <w:r>
        <w:rPr>
          <w:rStyle w:val="myStyle"/>
        </w:rPr>
        <w:t xml:space="preserve">2.</w:t>
      </w:r>
    </w:p>
    <w:p/>
    <w:p>
      <w:pPr/>
      <w:r>
        <w:rPr>
          <w:rStyle w:val="myStyle"/>
        </w:rPr>
        <w:t xml:space="preserve">1.3围护结构传热计算CTF方法30-31　　</w:t>
      </w:r>
    </w:p>
    <w:p/>
    <w:p>
      <w:pPr/>
      <w:r>
        <w:rPr>
          <w:rStyle w:val="myStyle"/>
        </w:rPr>
        <w:t xml:space="preserve">2.</w:t>
      </w:r>
    </w:p>
    <w:p/>
    <w:p>
      <w:pPr/>
      <w:r>
        <w:rPr>
          <w:rStyle w:val="myStyle"/>
        </w:rPr>
        <w:t xml:space="preserve">1.4OpenStudio中的SketchUp插件31-32　　</w:t>
      </w:r>
    </w:p>
    <w:p/>
    <w:p>
      <w:pPr/>
      <w:r>
        <w:rPr>
          <w:rStyle w:val="myStyle"/>
        </w:rPr>
        <w:t xml:space="preserve">2.2LCC理论与方法32-35　　</w:t>
      </w:r>
    </w:p>
    <w:p/>
    <w:p>
      <w:pPr/>
      <w:r>
        <w:rPr>
          <w:rStyle w:val="myStyle"/>
        </w:rPr>
        <w:t xml:space="preserve">2.</w:t>
      </w:r>
    </w:p>
    <w:p/>
    <w:p>
      <w:pPr/>
      <w:r>
        <w:rPr>
          <w:rStyle w:val="myStyle"/>
        </w:rPr>
        <w:t xml:space="preserve">2.1LCC分析的准备32-33　　</w:t>
      </w:r>
    </w:p>
    <w:p/>
    <w:p>
      <w:pPr/>
      <w:r>
        <w:rPr>
          <w:rStyle w:val="myStyle"/>
        </w:rPr>
        <w:t xml:space="preserve">2.</w:t>
      </w:r>
    </w:p>
    <w:p/>
    <w:p>
      <w:pPr/>
      <w:r>
        <w:rPr>
          <w:rStyle w:val="myStyle"/>
        </w:rPr>
        <w:t xml:space="preserve">2.2LCC分析的构成与计算33-35　　</w:t>
      </w:r>
    </w:p>
    <w:p/>
    <w:p>
      <w:pPr/>
      <w:r>
        <w:rPr>
          <w:rStyle w:val="myStyle"/>
        </w:rPr>
        <w:t xml:space="preserve">2.3其他模型及方法35-38　　</w:t>
      </w:r>
    </w:p>
    <w:p/>
    <w:p>
      <w:pPr/>
      <w:r>
        <w:rPr>
          <w:rStyle w:val="myStyle"/>
        </w:rPr>
        <w:t xml:space="preserve">2.</w:t>
      </w:r>
    </w:p>
    <w:p/>
    <w:p>
      <w:pPr/>
      <w:r>
        <w:rPr>
          <w:rStyle w:val="myStyle"/>
        </w:rPr>
        <w:t xml:space="preserve">3.1保育舍温度环境评价方法35　　</w:t>
      </w:r>
    </w:p>
    <w:p/>
    <w:p>
      <w:pPr/>
      <w:r>
        <w:rPr>
          <w:rStyle w:val="myStyle"/>
        </w:rPr>
        <w:t xml:space="preserve">2.</w:t>
      </w:r>
    </w:p>
    <w:p/>
    <w:p>
      <w:pPr/>
      <w:r>
        <w:rPr>
          <w:rStyle w:val="myStyle"/>
        </w:rPr>
        <w:t xml:space="preserve">3.2猪产热模型35-36　　</w:t>
      </w:r>
    </w:p>
    <w:p/>
    <w:p>
      <w:pPr/>
      <w:r>
        <w:rPr>
          <w:rStyle w:val="myStyle"/>
        </w:rPr>
        <w:t xml:space="preserve">2.</w:t>
      </w:r>
    </w:p>
    <w:p/>
    <w:p>
      <w:pPr/>
      <w:r>
        <w:rPr>
          <w:rStyle w:val="myStyle"/>
        </w:rPr>
        <w:t xml:space="preserve">3.3通风量的估算36-37　　</w:t>
      </w:r>
    </w:p>
    <w:p/>
    <w:p>
      <w:pPr/>
      <w:r>
        <w:rPr>
          <w:rStyle w:val="myStyle"/>
        </w:rPr>
        <w:t xml:space="preserve">2.</w:t>
      </w:r>
    </w:p>
    <w:p/>
    <w:p>
      <w:pPr/>
      <w:r>
        <w:rPr>
          <w:rStyle w:val="myStyle"/>
        </w:rPr>
        <w:t xml:space="preserve">3.4评价EnergyPlus模型的标准37-38　　</w:t>
      </w:r>
    </w:p>
    <w:p/>
    <w:p>
      <w:pPr/>
      <w:r>
        <w:rPr>
          <w:rStyle w:val="myStyle"/>
        </w:rPr>
        <w:t xml:space="preserve">2.4本章小结38-39　　3基于EnergyPlus的保育舍温度及能耗模拟39-46　　</w:t>
      </w:r>
    </w:p>
    <w:p/>
    <w:p>
      <w:pPr/>
      <w:r>
        <w:rPr>
          <w:rStyle w:val="myStyle"/>
        </w:rPr>
        <w:t xml:space="preserve">3.1研究对象39-42　　</w:t>
      </w:r>
    </w:p>
    <w:p/>
    <w:p>
      <w:pPr/>
      <w:r>
        <w:rPr>
          <w:rStyle w:val="myStyle"/>
        </w:rPr>
        <w:t xml:space="preserve">3.</w:t>
      </w:r>
    </w:p>
    <w:p/>
    <w:p>
      <w:pPr/>
      <w:r>
        <w:rPr>
          <w:rStyle w:val="myStyle"/>
        </w:rPr>
        <w:t xml:space="preserve">1.1保育舍介绍39-40　　</w:t>
      </w:r>
    </w:p>
    <w:p/>
    <w:p>
      <w:pPr/>
      <w:r>
        <w:rPr>
          <w:rStyle w:val="myStyle"/>
        </w:rPr>
        <w:t xml:space="preserve">3.</w:t>
      </w:r>
    </w:p>
    <w:p/>
    <w:p>
      <w:pPr/>
      <w:r>
        <w:rPr>
          <w:rStyle w:val="myStyle"/>
        </w:rPr>
        <w:t xml:space="preserve">1.2保育舍的EnergyPlus模型40-42　　</w:t>
      </w:r>
    </w:p>
    <w:p/>
    <w:p>
      <w:pPr/>
      <w:r>
        <w:rPr>
          <w:rStyle w:val="myStyle"/>
        </w:rPr>
        <w:t xml:space="preserve">3.2EnergyPlus模拟与实测比照42-45　　</w:t>
      </w:r>
    </w:p>
    <w:p/>
    <w:p>
      <w:pPr/>
      <w:r>
        <w:rPr>
          <w:rStyle w:val="myStyle"/>
        </w:rPr>
        <w:t xml:space="preserve">3.</w:t>
      </w:r>
    </w:p>
    <w:p/>
    <w:p>
      <w:pPr/>
      <w:r>
        <w:rPr>
          <w:rStyle w:val="myStyle"/>
        </w:rPr>
        <w:t xml:space="preserve">2.1冬季保育舍采暖温度环境模拟42-43　　</w:t>
      </w:r>
    </w:p>
    <w:p/>
    <w:p>
      <w:pPr/>
      <w:r>
        <w:rPr>
          <w:rStyle w:val="myStyle"/>
        </w:rPr>
        <w:t xml:space="preserve">3.</w:t>
      </w:r>
    </w:p>
    <w:p/>
    <w:p>
      <w:pPr/>
      <w:r>
        <w:rPr>
          <w:rStyle w:val="myStyle"/>
        </w:rPr>
        <w:t xml:space="preserve">2.2冬季保育舍采暖煤耗量的模拟43-45　　</w:t>
      </w:r>
    </w:p>
    <w:p/>
    <w:p>
      <w:pPr/>
      <w:r>
        <w:rPr>
          <w:rStyle w:val="myStyle"/>
        </w:rPr>
        <w:t xml:space="preserve">3.3本章小结45-46　　4保育舍外窗及遮阳优化研究46-53　　</w:t>
      </w:r>
    </w:p>
    <w:p/>
    <w:p>
      <w:pPr/>
      <w:r>
        <w:rPr>
          <w:rStyle w:val="myStyle"/>
        </w:rPr>
        <w:t xml:space="preserve">4.1保育舍标准年生产设定46　　</w:t>
      </w:r>
    </w:p>
    <w:p/>
    <w:p>
      <w:pPr/>
      <w:r>
        <w:rPr>
          <w:rStyle w:val="myStyle"/>
        </w:rPr>
        <w:t xml:space="preserve">4.2保育舍外窗优化研究46-49　　</w:t>
      </w:r>
    </w:p>
    <w:p/>
    <w:p>
      <w:pPr/>
      <w:r>
        <w:rPr>
          <w:rStyle w:val="myStyle"/>
        </w:rPr>
        <w:t xml:space="preserve">4.</w:t>
      </w:r>
    </w:p>
    <w:p/>
    <w:p>
      <w:pPr/>
      <w:r>
        <w:rPr>
          <w:rStyle w:val="myStyle"/>
        </w:rPr>
        <w:t xml:space="preserve">2.1保育舍外窗优化环境改善及节能效果评估47-48　　</w:t>
      </w:r>
    </w:p>
    <w:p/>
    <w:p>
      <w:pPr/>
      <w:r>
        <w:rPr>
          <w:rStyle w:val="myStyle"/>
        </w:rPr>
        <w:t xml:space="preserve">4.</w:t>
      </w:r>
    </w:p>
    <w:p/>
    <w:p>
      <w:pPr/>
      <w:r>
        <w:rPr>
          <w:rStyle w:val="myStyle"/>
        </w:rPr>
        <w:t xml:space="preserve">2.2保育舍外窗优化LCC分析48-49　　</w:t>
      </w:r>
    </w:p>
    <w:p/>
    <w:p>
      <w:pPr/>
      <w:r>
        <w:rPr>
          <w:rStyle w:val="myStyle"/>
        </w:rPr>
        <w:t xml:space="preserve">4.3保育舍遮阳优化研究49-52　　</w:t>
      </w:r>
    </w:p>
    <w:p/>
    <w:p>
      <w:pPr/>
      <w:r>
        <w:rPr>
          <w:rStyle w:val="myStyle"/>
        </w:rPr>
        <w:t xml:space="preserve">4.</w:t>
      </w:r>
    </w:p>
    <w:p/>
    <w:p>
      <w:pPr/>
      <w:r>
        <w:rPr>
          <w:rStyle w:val="myStyle"/>
        </w:rPr>
        <w:t xml:space="preserve">3.1保育舍遮阳优化环境改善及节能效果评估50-51　　</w:t>
      </w:r>
    </w:p>
    <w:p/>
    <w:p>
      <w:pPr/>
      <w:r>
        <w:rPr>
          <w:rStyle w:val="myStyle"/>
        </w:rPr>
        <w:t xml:space="preserve">4.</w:t>
      </w:r>
    </w:p>
    <w:p/>
    <w:p>
      <w:pPr/>
      <w:r>
        <w:rPr>
          <w:rStyle w:val="myStyle"/>
        </w:rPr>
        <w:t xml:space="preserve">3.2保育舍遮阳优化LCC分析51-52　　</w:t>
      </w:r>
    </w:p>
    <w:p/>
    <w:p>
      <w:pPr/>
      <w:r>
        <w:rPr>
          <w:rStyle w:val="myStyle"/>
        </w:rPr>
        <w:t xml:space="preserve">4.4本章小结52-53　　5保育舍外墙及屋顶优化研究53-70　　</w:t>
      </w:r>
    </w:p>
    <w:p/>
    <w:p>
      <w:pPr/>
      <w:r>
        <w:rPr>
          <w:rStyle w:val="myStyle"/>
        </w:rPr>
        <w:t xml:space="preserve">5.1外墙及屋顶保温技术与材料53-55　　</w:t>
      </w:r>
    </w:p>
    <w:p/>
    <w:p>
      <w:pPr/>
      <w:r>
        <w:rPr>
          <w:rStyle w:val="myStyle"/>
        </w:rPr>
        <w:t xml:space="preserve">5.</w:t>
      </w:r>
    </w:p>
    <w:p/>
    <w:p>
      <w:pPr/>
      <w:r>
        <w:rPr>
          <w:rStyle w:val="myStyle"/>
        </w:rPr>
        <w:t xml:space="preserve">1.1外墙保温技术53　　</w:t>
      </w:r>
    </w:p>
    <w:p/>
    <w:p>
      <w:pPr/>
      <w:r>
        <w:rPr>
          <w:rStyle w:val="myStyle"/>
        </w:rPr>
        <w:t xml:space="preserve">5.</w:t>
      </w:r>
    </w:p>
    <w:p/>
    <w:p>
      <w:pPr/>
      <w:r>
        <w:rPr>
          <w:rStyle w:val="myStyle"/>
        </w:rPr>
        <w:t xml:space="preserve">1.2屋顶保温技术53-54　　</w:t>
      </w:r>
    </w:p>
    <w:p/>
    <w:p>
      <w:pPr/>
      <w:r>
        <w:rPr>
          <w:rStyle w:val="myStyle"/>
        </w:rPr>
        <w:t xml:space="preserve">5.</w:t>
      </w:r>
    </w:p>
    <w:p/>
    <w:p>
      <w:pPr/>
      <w:r>
        <w:rPr>
          <w:rStyle w:val="myStyle"/>
        </w:rPr>
        <w:t xml:space="preserve">1.3常用保温材料54-55　　</w:t>
      </w:r>
    </w:p>
    <w:p/>
    <w:p>
      <w:pPr/>
      <w:r>
        <w:rPr>
          <w:rStyle w:val="myStyle"/>
        </w:rPr>
        <w:t xml:space="preserve">5.2保育舍外墙外保温55-59　　</w:t>
      </w:r>
    </w:p>
    <w:p/>
    <w:p>
      <w:pPr/>
      <w:r>
        <w:rPr>
          <w:rStyle w:val="myStyle"/>
        </w:rPr>
        <w:t xml:space="preserve">5.</w:t>
      </w:r>
    </w:p>
    <w:p/>
    <w:p>
      <w:pPr/>
      <w:r>
        <w:rPr>
          <w:rStyle w:val="myStyle"/>
        </w:rPr>
        <w:t xml:space="preserve">2.1保育舍外墙外保温环境改善及节能效果评估56-57　　</w:t>
      </w:r>
    </w:p>
    <w:p/>
    <w:p>
      <w:pPr/>
      <w:r>
        <w:rPr>
          <w:rStyle w:val="myStyle"/>
        </w:rPr>
        <w:t xml:space="preserve">5.</w:t>
      </w:r>
    </w:p>
    <w:p/>
    <w:p>
      <w:pPr/>
      <w:r>
        <w:rPr>
          <w:rStyle w:val="myStyle"/>
        </w:rPr>
        <w:t xml:space="preserve">2.2保育舍外墙外保温LCC分析57-59　　</w:t>
      </w:r>
    </w:p>
    <w:p/>
    <w:p>
      <w:pPr/>
      <w:r>
        <w:rPr>
          <w:rStyle w:val="myStyle"/>
        </w:rPr>
        <w:t xml:space="preserve">5.3保育舍外墙自保温59-62　　</w:t>
      </w:r>
    </w:p>
    <w:p/>
    <w:p>
      <w:pPr/>
      <w:r>
        <w:rPr>
          <w:rStyle w:val="myStyle"/>
        </w:rPr>
        <w:t xml:space="preserve">5.</w:t>
      </w:r>
    </w:p>
    <w:p/>
    <w:p>
      <w:pPr/>
      <w:r>
        <w:rPr>
          <w:rStyle w:val="myStyle"/>
        </w:rPr>
        <w:t xml:space="preserve">3.1保育舍外墙自保温环境改善及节能效果评估60-61　　</w:t>
      </w:r>
    </w:p>
    <w:p/>
    <w:p>
      <w:pPr/>
      <w:r>
        <w:rPr>
          <w:rStyle w:val="myStyle"/>
        </w:rPr>
        <w:t xml:space="preserve">5.</w:t>
      </w:r>
    </w:p>
    <w:p/>
    <w:p>
      <w:pPr/>
      <w:r>
        <w:rPr>
          <w:rStyle w:val="myStyle"/>
        </w:rPr>
        <w:t xml:space="preserve">3.2保育舍外墙自保温LCC分析61-62　　</w:t>
      </w:r>
    </w:p>
    <w:p/>
    <w:p>
      <w:pPr/>
      <w:r>
        <w:rPr>
          <w:rStyle w:val="myStyle"/>
        </w:rPr>
        <w:t xml:space="preserve">5.4保育舍的屋顶保温62-66　　</w:t>
      </w:r>
    </w:p>
    <w:p/>
    <w:p>
      <w:pPr/>
      <w:r>
        <w:rPr>
          <w:rStyle w:val="myStyle"/>
        </w:rPr>
        <w:t xml:space="preserve">5.</w:t>
      </w:r>
    </w:p>
    <w:p/>
    <w:p>
      <w:pPr/>
      <w:r>
        <w:rPr>
          <w:rStyle w:val="myStyle"/>
        </w:rPr>
        <w:t xml:space="preserve">4.1保育舍屋顶保温环境改善及节能效果评估63-65　　</w:t>
      </w:r>
    </w:p>
    <w:p/>
    <w:p>
      <w:pPr/>
      <w:r>
        <w:rPr>
          <w:rStyle w:val="myStyle"/>
        </w:rPr>
        <w:t xml:space="preserve">5.</w:t>
      </w:r>
    </w:p>
    <w:p/>
    <w:p>
      <w:pPr/>
      <w:r>
        <w:rPr>
          <w:rStyle w:val="myStyle"/>
        </w:rPr>
        <w:t xml:space="preserve">4.2保育舍屋顶保温LCC分析65-66　　</w:t>
      </w:r>
    </w:p>
    <w:p/>
    <w:p>
      <w:pPr/>
      <w:r>
        <w:rPr>
          <w:rStyle w:val="myStyle"/>
        </w:rPr>
        <w:t xml:space="preserve">5.5保育舍保温节能综合优化66-68　　</w:t>
      </w:r>
    </w:p>
    <w:p/>
    <w:p>
      <w:pPr/>
      <w:r>
        <w:rPr>
          <w:rStyle w:val="myStyle"/>
        </w:rPr>
        <w:t xml:space="preserve">5.</w:t>
      </w:r>
    </w:p>
    <w:p/>
    <w:p>
      <w:pPr/>
      <w:r>
        <w:rPr>
          <w:rStyle w:val="myStyle"/>
        </w:rPr>
        <w:t xml:space="preserve">5.1保育舍综合优化环境改善及节能效果评估66-67　　</w:t>
      </w:r>
    </w:p>
    <w:p/>
    <w:p>
      <w:pPr/>
      <w:r>
        <w:rPr>
          <w:rStyle w:val="myStyle"/>
        </w:rPr>
        <w:t xml:space="preserve">5.</w:t>
      </w:r>
    </w:p>
    <w:p/>
    <w:p>
      <w:pPr/>
      <w:r>
        <w:rPr>
          <w:rStyle w:val="myStyle"/>
        </w:rPr>
        <w:t xml:space="preserve">5.2保育舍综合优化LCC分析67-68　　</w:t>
      </w:r>
    </w:p>
    <w:p/>
    <w:p>
      <w:pPr/>
      <w:r>
        <w:rPr>
          <w:rStyle w:val="myStyle"/>
        </w:rPr>
        <w:t xml:space="preserve">5.6本章小结68-70　　6结论70-72　　</w:t>
      </w:r>
    </w:p>
    <w:p/>
    <w:p>
      <w:pPr/>
      <w:r>
        <w:rPr>
          <w:rStyle w:val="myStyle"/>
        </w:rPr>
        <w:t xml:space="preserve">6.1结论70　　</w:t>
      </w:r>
    </w:p>
    <w:p/>
    <w:p>
      <w:pPr/>
      <w:r>
        <w:rPr>
          <w:rStyle w:val="myStyle"/>
        </w:rPr>
        <w:t xml:space="preserve">6.2本研究创新点70-71　　</w:t>
      </w:r>
    </w:p>
    <w:p/>
    <w:p>
      <w:pPr/>
      <w:r>
        <w:rPr>
          <w:rStyle w:val="myStyle"/>
        </w:rPr>
        <w:t xml:space="preserve">6.3存在的问题与研究展望71-72　　72-79　　作者简介79　　致谢5-6　　摘要6-7　　Abstract7　　目录8-9　　1绪论9-19　　</w:t>
      </w:r>
    </w:p>
    <w:p/>
    <w:p>
      <w:pPr/>
      <w:r>
        <w:rPr>
          <w:rStyle w:val="myStyle"/>
        </w:rPr>
        <w:t xml:space="preserve">1.1研究的背景及研究意义9-11　　</w:t>
      </w:r>
    </w:p>
    <w:p/>
    <w:p>
      <w:pPr/>
      <w:r>
        <w:rPr>
          <w:rStyle w:val="myStyle"/>
        </w:rPr>
        <w:t xml:space="preserve">1.2研究现状11-17　　</w:t>
      </w:r>
    </w:p>
    <w:p/>
    <w:p>
      <w:pPr/>
      <w:r>
        <w:rPr>
          <w:rStyle w:val="myStyle"/>
        </w:rPr>
        <w:t xml:space="preserve">1.</w:t>
      </w:r>
    </w:p>
    <w:p/>
    <w:p>
      <w:pPr/>
      <w:r>
        <w:rPr>
          <w:rStyle w:val="myStyle"/>
        </w:rPr>
        <w:t xml:space="preserve">2.1现场测量法12-13　　</w:t>
      </w:r>
    </w:p>
    <w:p/>
    <w:p>
      <w:pPr/>
      <w:r>
        <w:rPr>
          <w:rStyle w:val="myStyle"/>
        </w:rPr>
        <w:t xml:space="preserve">1.</w:t>
      </w:r>
    </w:p>
    <w:p/>
    <w:p>
      <w:pPr/>
      <w:r>
        <w:rPr>
          <w:rStyle w:val="myStyle"/>
        </w:rPr>
        <w:t xml:space="preserve">2.2数值模拟法13-17　　</w:t>
      </w:r>
    </w:p>
    <w:p/>
    <w:p>
      <w:pPr/>
      <w:r>
        <w:rPr>
          <w:rStyle w:val="myStyle"/>
        </w:rPr>
        <w:t xml:space="preserve">1.</w:t>
      </w:r>
    </w:p>
    <w:p/>
    <w:p>
      <w:pPr/>
      <w:r>
        <w:rPr>
          <w:rStyle w:val="myStyle"/>
        </w:rPr>
        <w:t xml:space="preserve">2.</w:t>
      </w:r>
    </w:p>
    <w:p/>
    <w:p>
      <w:pPr/>
      <w:r>
        <w:rPr>
          <w:rStyle w:val="myStyle"/>
        </w:rPr>
        <w:t xml:space="preserve">2.1基于地理信息系统的数值模拟方法14-15　　</w:t>
      </w:r>
    </w:p>
    <w:p/>
    <w:p>
      <w:pPr/>
      <w:r>
        <w:rPr>
          <w:rStyle w:val="myStyle"/>
        </w:rPr>
        <w:t xml:space="preserve">1.</w:t>
      </w:r>
    </w:p>
    <w:p/>
    <w:p>
      <w:pPr/>
      <w:r>
        <w:rPr>
          <w:rStyle w:val="myStyle"/>
        </w:rPr>
        <w:t xml:space="preserve">2.</w:t>
      </w:r>
    </w:p>
    <w:p/>
    <w:p>
      <w:pPr/>
      <w:r>
        <w:rPr>
          <w:rStyle w:val="myStyle"/>
        </w:rPr>
        <w:t xml:space="preserve">2.2基于海洋模型的数值模拟方法15-17　　</w:t>
      </w:r>
    </w:p>
    <w:p/>
    <w:p>
      <w:pPr/>
      <w:r>
        <w:rPr>
          <w:rStyle w:val="myStyle"/>
        </w:rPr>
        <w:t xml:space="preserve">1.3主要内容和创新点17-19　　</w:t>
      </w:r>
    </w:p>
    <w:p/>
    <w:p>
      <w:pPr/>
      <w:r>
        <w:rPr>
          <w:rStyle w:val="myStyle"/>
        </w:rPr>
        <w:t xml:space="preserve">1.</w:t>
      </w:r>
    </w:p>
    <w:p/>
    <w:p>
      <w:pPr/>
      <w:r>
        <w:rPr>
          <w:rStyle w:val="myStyle"/>
        </w:rPr>
        <w:t xml:space="preserve">3.1主要内容17-18　　</w:t>
      </w:r>
    </w:p>
    <w:p/>
    <w:p>
      <w:pPr/>
      <w:r>
        <w:rPr>
          <w:rStyle w:val="myStyle"/>
        </w:rPr>
        <w:t xml:space="preserve">1.</w:t>
      </w:r>
    </w:p>
    <w:p/>
    <w:p>
      <w:pPr/>
      <w:r>
        <w:rPr>
          <w:rStyle w:val="myStyle"/>
        </w:rPr>
        <w:t xml:space="preserve">3.2主要创新点18-19　　2网箱阻流作用水槽实验和理论基础19-27　　</w:t>
      </w:r>
    </w:p>
    <w:p/>
    <w:p>
      <w:pPr/>
      <w:r>
        <w:rPr>
          <w:rStyle w:val="myStyle"/>
        </w:rPr>
        <w:t xml:space="preserve">2.1网箱的阻流作用实验研究19-24　　</w:t>
      </w:r>
    </w:p>
    <w:p/>
    <w:p>
      <w:pPr/>
      <w:r>
        <w:rPr>
          <w:rStyle w:val="myStyle"/>
        </w:rPr>
        <w:t xml:space="preserve">2.</w:t>
      </w:r>
    </w:p>
    <w:p/>
    <w:p>
      <w:pPr/>
      <w:r>
        <w:rPr>
          <w:rStyle w:val="myStyle"/>
        </w:rPr>
        <w:t xml:space="preserve">1.1无底方形网箱流场分布的水槽实验20-22　　</w:t>
      </w:r>
    </w:p>
    <w:p/>
    <w:p>
      <w:pPr/>
      <w:r>
        <w:rPr>
          <w:rStyle w:val="myStyle"/>
        </w:rPr>
        <w:t xml:space="preserve">2.</w:t>
      </w:r>
    </w:p>
    <w:p/>
    <w:p>
      <w:pPr/>
      <w:r>
        <w:rPr>
          <w:rStyle w:val="myStyle"/>
        </w:rPr>
        <w:t xml:space="preserve">1.2单片网衣流场分布水槽实验22-24　　</w:t>
      </w:r>
    </w:p>
    <w:p/>
    <w:p>
      <w:pPr/>
      <w:r>
        <w:rPr>
          <w:rStyle w:val="myStyle"/>
        </w:rPr>
        <w:t xml:space="preserve">2.2网箱受水流作用力的计算方法24-26　　</w:t>
      </w:r>
    </w:p>
    <w:p/>
    <w:p>
      <w:pPr/>
      <w:r>
        <w:rPr>
          <w:rStyle w:val="myStyle"/>
        </w:rPr>
        <w:t xml:space="preserve">2.3本章小结26-27　　</w:t>
      </w:r>
    </w:p>
    <w:p/>
    <w:p>
      <w:pPr/>
      <w:r>
        <w:rPr>
          <w:rStyle w:val="myStyle"/>
        </w:rPr>
        <w:t xml:space="preserve">3.数值方法27-33　　</w:t>
      </w:r>
    </w:p>
    <w:p/>
    <w:p>
      <w:pPr/>
      <w:r>
        <w:rPr>
          <w:rStyle w:val="myStyle"/>
        </w:rPr>
        <w:t xml:space="preserve">3.1湍流模型27-29　　</w:t>
      </w:r>
    </w:p>
    <w:p/>
    <w:p>
      <w:pPr/>
      <w:r>
        <w:rPr>
          <w:rStyle w:val="myStyle"/>
        </w:rPr>
        <w:t xml:space="preserve">3.2多孔介质模型29-30　　</w:t>
      </w:r>
    </w:p>
    <w:p/>
    <w:p>
      <w:pPr/>
      <w:r>
        <w:rPr>
          <w:rStyle w:val="myStyle"/>
        </w:rPr>
        <w:t xml:space="preserve">3.3多孔介质模型系数确定30-31　　</w:t>
      </w:r>
    </w:p>
    <w:p/>
    <w:p>
      <w:pPr/>
      <w:r>
        <w:rPr>
          <w:rStyle w:val="myStyle"/>
        </w:rPr>
        <w:t xml:space="preserve">3.4边界条件与网格划分31-32　　</w:t>
      </w:r>
    </w:p>
    <w:p/>
    <w:p>
      <w:pPr/>
      <w:r>
        <w:rPr>
          <w:rStyle w:val="myStyle"/>
        </w:rPr>
        <w:t xml:space="preserve">3.5数值计算32　　</w:t>
      </w:r>
    </w:p>
    <w:p/>
    <w:p>
      <w:pPr/>
      <w:r>
        <w:rPr>
          <w:rStyle w:val="myStyle"/>
        </w:rPr>
        <w:t xml:space="preserve">3.6本章小结32-33　　4模型的验证33-38　　</w:t>
      </w:r>
    </w:p>
    <w:p/>
    <w:p>
      <w:pPr/>
      <w:r>
        <w:rPr>
          <w:rStyle w:val="myStyle"/>
        </w:rPr>
        <w:t xml:space="preserve">4.1单片网衣的模拟验证33-35　　</w:t>
      </w:r>
    </w:p>
    <w:p/>
    <w:p>
      <w:pPr/>
      <w:r>
        <w:rPr>
          <w:rStyle w:val="myStyle"/>
        </w:rPr>
        <w:t xml:space="preserve">4.2无底方形网箱的数值模拟验证35-37　　</w:t>
      </w:r>
    </w:p>
    <w:p/>
    <w:p>
      <w:pPr/>
      <w:r>
        <w:rPr>
          <w:rStyle w:val="myStyle"/>
        </w:rPr>
        <w:t xml:space="preserve">4.3本章小结37-38　　5方形网箱流场和颗粒物沉降模拟38-48　　</w:t>
      </w:r>
    </w:p>
    <w:p/>
    <w:p>
      <w:pPr/>
      <w:r>
        <w:rPr>
          <w:rStyle w:val="myStyle"/>
        </w:rPr>
        <w:t xml:space="preserve">5.1方形网箱的流场数值模拟与分析38-43　　</w:t>
      </w:r>
    </w:p>
    <w:p/>
    <w:p>
      <w:pPr/>
      <w:r>
        <w:rPr>
          <w:rStyle w:val="myStyle"/>
        </w:rPr>
        <w:t xml:space="preserve">5.2颗粒物在方形网箱流场中沉降数值模拟43-47　　</w:t>
      </w:r>
    </w:p>
    <w:p/>
    <w:p>
      <w:pPr/>
      <w:r>
        <w:rPr>
          <w:rStyle w:val="myStyle"/>
        </w:rPr>
        <w:t xml:space="preserve">5.</w:t>
      </w:r>
    </w:p>
    <w:p/>
    <w:p>
      <w:pPr/>
      <w:r>
        <w:rPr>
          <w:rStyle w:val="myStyle"/>
        </w:rPr>
        <w:t xml:space="preserve">2.1方型网箱流场中的颗粒物沉降模拟44-46　　</w:t>
      </w:r>
    </w:p>
    <w:p/>
    <w:p>
      <w:pPr/>
      <w:r>
        <w:rPr>
          <w:rStyle w:val="myStyle"/>
        </w:rPr>
        <w:t xml:space="preserve">5.</w:t>
      </w:r>
    </w:p>
    <w:p/>
    <w:p>
      <w:pPr/>
      <w:r>
        <w:rPr>
          <w:rStyle w:val="myStyle"/>
        </w:rPr>
        <w:t xml:space="preserve">2.2密度、形状对颗粒物沉降迁移的影响模拟研究46-47　　</w:t>
      </w:r>
    </w:p>
    <w:p/>
    <w:p>
      <w:pPr/>
      <w:r>
        <w:rPr>
          <w:rStyle w:val="myStyle"/>
        </w:rPr>
        <w:t xml:space="preserve">5.3本章小结47-48　　6结论和展望48-50　　</w:t>
      </w:r>
    </w:p>
    <w:p/>
    <w:p>
      <w:pPr/>
      <w:r>
        <w:rPr>
          <w:rStyle w:val="myStyle"/>
        </w:rPr>
        <w:t xml:space="preserve">6.1结论48-49　　</w:t>
      </w:r>
    </w:p>
    <w:p/>
    <w:p>
      <w:pPr/>
      <w:r>
        <w:rPr>
          <w:rStyle w:val="myStyle"/>
        </w:rPr>
        <w:t xml:space="preserve">6.2展望49-50　　参考文献50-54　　作者简介</w:t>
      </w:r>
    </w:p>
    <w:p/>
    <w:p>
      <w:pPr/>
      <w:r>
        <w:rPr>
          <w:rStyle w:val="myStyle"/>
        </w:rPr>
        <w:t xml:space="preserve">541.</w:t>
      </w:r>
    </w:p>
    <w:p/>
    <w:p>
      <w:pPr/>
      <w:r>
        <w:rPr>
          <w:rStyle w:val="myStyle"/>
        </w:rPr>
        <w:t xml:space="preserve">2.的逻辑结构</w:t>
      </w:r>
    </w:p>
    <w:p/>
    <w:p>
      <w:pPr/>
      <w:r>
        <w:rPr>
          <w:rStyle w:val="myStyle"/>
        </w:rPr>
        <w:t xml:space="preserve">3.开题报告范文</w:t>
      </w:r>
    </w:p>
    <w:p/>
    <w:p>
      <w:pPr/>
      <w:r>
        <w:rPr>
          <w:rStyle w:val="myStyle"/>
        </w:rPr>
        <w:t xml:space="preserve">4.</w:t>
      </w:r>
    </w:p>
    <w:p/>
    <w:p>
      <w:pPr/>
      <w:r>
        <w:rPr>
          <w:rStyle w:val="myStyle"/>
        </w:rPr>
        <w:t xml:space="preserve">5.范文</w:t>
      </w:r>
    </w:p>
    <w:p/>
    <w:p>
      <w:pPr/>
      <w:r>
        <w:rPr>
          <w:rStyle w:val="myStyle"/>
        </w:rPr>
        <w:t xml:space="preserve">6.</w:t>
      </w:r>
    </w:p>
    <w:p/>
    <w:p>
      <w:pPr/>
      <w:r>
        <w:rPr>
          <w:rStyle w:val="myStyle"/>
        </w:rPr>
        <w:t xml:space="preserve">7.模板内容仅供参考　　nbsp;。</w:t>
      </w:r>
    </w:p>
    <w:p/>
    <w:p>
      <w:pPr/>
      <w:r>
        <w:rPr>
          <w:rStyle w:val="myStyle"/>
        </w:rPr>
        <w:t xml:space="preserve"/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2023-05-01T21:55:32+08:00</dcterms:created>
  <dcterms:modified xsi:type="dcterms:W3CDTF">2023-05-01T21:55:32+08:00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