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人事后勤工作计划</w:t>
      </w:r>
    </w:p>
    <w:p/>
    <w:p/>
    <w:p>
      <w:pPr/>
      <w:r>
        <w:rPr>
          <w:rStyle w:val="myStyle"/>
        </w:rPr>
        <w:t xml:space="preserve">　　以下《人事后勤工作计划》是由</w:t>
      </w:r>
    </w:p>
    <w:p/>
    <w:p>
      <w:pPr/>
      <w:r>
        <w:rPr>
          <w:rStyle w:val="myStyle"/>
        </w:rPr>
        <w:t xml:space="preserve">　　(一)招聘工作：</w:t>
      </w:r>
    </w:p>
    <w:p/>
    <w:p>
      <w:pPr/>
      <w:r>
        <w:rPr>
          <w:rStyle w:val="myStyle"/>
        </w:rPr>
        <w:t xml:space="preserve">　　结合我院教改及师资队伍现状，制订了《制定2011―2011学年度人才引进方案》，通过前程无忧、中国研究生人才网、各高校就业网等渠道发布招聘信息;选择东北五校、山大、山师、山建筑、海大等部分重点高校参加其校园招聘会或举办专场招聘会;有选择的参加了济南、青岛人才市场招聘会。</w:t>
      </w:r>
    </w:p>
    <w:p/>
    <w:p>
      <w:pPr/>
      <w:r>
        <w:rPr>
          <w:rStyle w:val="myStyle"/>
        </w:rPr>
        <w:t xml:space="preserve">　　认真完善招聘流程，一是通过多种渠道收集简历，及时审阅、筛选简历，对符合要求的简历尽快送用人部门再审核;二是及时组织试讲，尽量减少因时间过长导致的人才流失;三是建立较为完善的招聘工作记录，如各部门收取简历总数、同意试讲/面试人数、合格人员名单等信息均建立了较为详细的档案，以便查询和分析。</w:t>
      </w:r>
    </w:p>
    <w:p/>
    <w:p>
      <w:pPr/>
      <w:r>
        <w:rPr>
          <w:rStyle w:val="myStyle"/>
        </w:rPr>
        <w:t xml:space="preserve">　　(二)新进人员接收工作：</w:t>
      </w:r>
    </w:p>
    <w:p/>
    <w:p>
      <w:pPr/>
      <w:r>
        <w:rPr>
          <w:rStyle w:val="myStyle"/>
        </w:rPr>
        <w:t xml:space="preserve">　　为完成学院本年度人才引进计划，做好新进人员接收工作，本学期主要完成了学院引进人才信息上报;大中专毕业生接收、改派、二次派遣、落户及外地在职人员的引进;全院劳工合同的新签、续订、招工表劳工合同的整理归档四个方面的工作。截止2011-12-29，已办理完毕32位省内外各高校应届毕业生协议书。</w:t>
      </w:r>
    </w:p>
    <w:p/>
    <w:p>
      <w:pPr/>
      <w:r>
        <w:rPr>
          <w:rStyle w:val="myStyle"/>
        </w:rPr>
        <w:t xml:space="preserve">　　(三)档案管理工作：</w:t>
      </w:r>
    </w:p>
    <w:p/>
    <w:p>
      <w:pPr/>
      <w:r>
        <w:rPr>
          <w:rStyle w:val="myStyle"/>
        </w:rPr>
        <w:t xml:space="preserve">　　为保证档案的完整性、准确性，人事科在完善纸质档案的同时，进一步建立了教职工个人电子档案。同时，通过多次与学院网络中心沟通交流，人事管理软件开发工作基本结束，基本信息登陆完毕即可使用。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2014年度医院后勤工作计划nbsp;</w:t>
      </w:r>
    </w:p>
    <w:p/>
    <w:p>
      <w:pPr/>
      <w:r>
        <w:rPr>
          <w:rStyle w:val="myStyle"/>
        </w:rPr>
        <w:t xml:space="preserve">　　2014年大学后勤工作计划nbsp;nbsp;</w:t>
      </w:r>
    </w:p>
    <w:p/>
    <w:p>
      <w:pPr/>
      <w:r>
        <w:rPr>
          <w:rStyle w:val="myStyle"/>
        </w:rPr>
        <w:t xml:space="preserve">　　医院2014年后勤工作计划nbsp;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2023-05-21T11:51:43+08:00</dcterms:created>
  <dcterms:modified xsi:type="dcterms:W3CDTF">2023-05-21T11:51:43+08:00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