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2020年中学教师资格《综合素质》题库综合试卷-附答案 2020中学教师资格证面试时间</w:t>
      </w:r>
    </w:p>
    <w:p/>
    <w:p/>
    <w:p>
      <w:pPr/>
      <w:r>
        <w:rPr>
          <w:rStyle w:val="myStyle"/>
        </w:rPr>
        <w:t xml:space="preserve">2020年中学教师资格《综合素质》题库综合试卷附答案注意事项</w:t>
      </w:r>
    </w:p>
    <w:p/>
    <w:p>
      <w:pPr/>
      <w:r>
        <w:rPr>
          <w:rStyle w:val="myStyle"/>
        </w:rPr>
        <w:t xml:space="preserve">1、考试时间120分钟，本卷满分为150分</w:t>
      </w:r>
    </w:p>
    <w:p/>
    <w:p>
      <w:pPr/>
      <w:r>
        <w:rPr>
          <w:rStyle w:val="myStyle"/>
        </w:rPr>
        <w:t xml:space="preserve">2、请首先按要求在试卷的指定位置填写您的姓名、准考证号等信息</w:t>
      </w:r>
    </w:p>
    <w:p/>
    <w:p>
      <w:pPr/>
      <w:r>
        <w:rPr>
          <w:rStyle w:val="myStyle"/>
        </w:rPr>
        <w:t xml:space="preserve">3、请仔细阅读各种题目的I可答要求，在密封线内答题，否则不予评分姓名______考号______阅卷人|得分</w:t>
      </w:r>
    </w:p>
    <w:p/>
    <w:p>
      <w:pPr/>
      <w:r>
        <w:rPr>
          <w:rStyle w:val="myStyle"/>
        </w:rPr>
        <w:t xml:space="preserve">一、单选题（本大题共29小题，每小题2分，共58分）</w:t>
      </w:r>
    </w:p>
    <w:p/>
    <w:p>
      <w:pPr/>
      <w:r>
        <w:rPr>
          <w:rStyle w:val="myStyle"/>
        </w:rPr>
        <w:t xml:space="preserve">1、综合实践活动中，段老师设计了主题为“社会旅游资源”的调查有部分同学对某座古塔的建筑材料、风格产生了兴趣，在指导大家完成调查报告之后，段老师又引导这部分同学确定了新课题一“古塔建筑材料、风格与保护”对于段老师的法，下列评价不恰当的是（）o A.尊重了学生的学习需要B.培养了学生的探究意识C.激发了学生的学习兴趣D.纠正了学生的研究方法</w:t>
      </w:r>
    </w:p>
    <w:p/>
    <w:p>
      <w:pPr/>
      <w:r>
        <w:rPr>
          <w:rStyle w:val="myStyle"/>
        </w:rPr>
        <w:t xml:space="preserve">2、《西斯廷圣母》是意大利文艺复兴时期极富盛名的油画，塑造了端庄、娴静、温婉的圣母形象，体现了画家的美学追求该油画的作者是（）A.伦勃朗B.毕加索C.安格尔D.拉斐尔</w:t>
      </w:r>
    </w:p>
    <w:p/>
    <w:p>
      <w:pPr/>
      <w:r>
        <w:rPr>
          <w:rStyle w:val="myStyle"/>
        </w:rPr>
        <w:t xml:space="preserve">3、由于生源存在差异，某中学将学生按入学成绩高低分为快慢班该学校的做法（）A.正确，有利于因材施教第1页共12页参考答案</w:t>
      </w:r>
    </w:p>
    <w:p/>
    <w:p>
      <w:pPr/>
      <w:r>
        <w:rPr>
          <w:rStyle w:val="myStyle"/>
        </w:rPr>
        <w:t xml:space="preserve">一、单选题（本大题共29小题，每小题2分，共58分）</w:t>
      </w:r>
    </w:p>
    <w:p/>
    <w:p>
      <w:pPr/>
      <w:r>
        <w:rPr>
          <w:rStyle w:val="myStyle"/>
        </w:rPr>
        <w:t xml:space="preserve">1、D</w:t>
      </w:r>
    </w:p>
    <w:p/>
    <w:p>
      <w:pPr/>
      <w:r>
        <w:rPr>
          <w:rStyle w:val="myStyle"/>
        </w:rPr>
        <w:t xml:space="preserve">2、D</w:t>
      </w:r>
    </w:p>
    <w:p/>
    <w:p>
      <w:pPr/>
      <w:r>
        <w:rPr>
          <w:rStyle w:val="myStyle"/>
        </w:rPr>
        <w:t xml:space="preserve">3、C</w:t>
      </w:r>
    </w:p>
    <w:p/>
    <w:p>
      <w:pPr/>
      <w:r>
        <w:rPr>
          <w:rStyle w:val="myStyle"/>
        </w:rPr>
        <w:t xml:space="preserve">4、A</w:t>
      </w:r>
    </w:p>
    <w:p/>
    <w:p>
      <w:pPr/>
      <w:r>
        <w:rPr>
          <w:rStyle w:val="myStyle"/>
        </w:rPr>
        <w:t xml:space="preserve">5、B</w:t>
      </w:r>
    </w:p>
    <w:p/>
    <w:p>
      <w:pPr/>
      <w:r>
        <w:rPr>
          <w:rStyle w:val="myStyle"/>
        </w:rPr>
        <w:t xml:space="preserve">6、D7,B</w:t>
      </w:r>
    </w:p>
    <w:p/>
    <w:p>
      <w:pPr/>
      <w:r>
        <w:rPr>
          <w:rStyle w:val="myStyle"/>
        </w:rPr>
        <w:t xml:space="preserve">8、A</w:t>
      </w:r>
    </w:p>
    <w:p/>
    <w:p>
      <w:pPr/>
      <w:r>
        <w:rPr>
          <w:rStyle w:val="myStyle"/>
        </w:rPr>
        <w:t xml:space="preserve">9、C</w:t>
      </w:r>
    </w:p>
    <w:p/>
    <w:p>
      <w:pPr/>
      <w:r>
        <w:rPr>
          <w:rStyle w:val="myStyle"/>
        </w:rPr>
        <w:t xml:space="preserve">10、C11A</w:t>
      </w:r>
    </w:p>
    <w:p/>
    <w:p>
      <w:pPr/>
      <w:r>
        <w:rPr>
          <w:rStyle w:val="myStyle"/>
        </w:rPr>
        <w:t xml:space="preserve">12、C</w:t>
      </w:r>
    </w:p>
    <w:p/>
    <w:p>
      <w:pPr/>
      <w:r>
        <w:rPr>
          <w:rStyle w:val="myStyle"/>
        </w:rPr>
        <w:t xml:space="preserve">13、A</w:t>
      </w:r>
    </w:p>
    <w:p/>
    <w:p>
      <w:pPr/>
      <w:r>
        <w:rPr>
          <w:rStyle w:val="myStyle"/>
        </w:rPr>
        <w:t xml:space="preserve">14、【答案】B.</w:t>
      </w:r>
    </w:p>
    <w:p/>
    <w:p>
      <w:pPr/>
      <w:r>
        <w:rPr>
          <w:rStyle w:val="myStyle"/>
        </w:rPr>
        <w:t xml:space="preserve">15、B</w:t>
      </w:r>
    </w:p>
    <w:p/>
    <w:p>
      <w:pPr/>
      <w:r>
        <w:rPr>
          <w:rStyle w:val="myStyle"/>
        </w:rPr>
        <w:t xml:space="preserve">16、C</w:t>
      </w:r>
    </w:p>
    <w:p/>
    <w:p>
      <w:pPr/>
      <w:r>
        <w:rPr>
          <w:rStyle w:val="myStyle"/>
        </w:rPr>
        <w:t xml:space="preserve">17、C</w:t>
      </w:r>
    </w:p>
    <w:p/>
    <w:p>
      <w:pPr/>
      <w:r>
        <w:rPr>
          <w:rStyle w:val="myStyle"/>
        </w:rPr>
        <w:t xml:space="preserve">18、B</w:t>
      </w:r>
    </w:p>
    <w:p/>
    <w:p>
      <w:pPr/>
      <w:r>
        <w:rPr>
          <w:rStyle w:val="myStyle"/>
        </w:rPr>
        <w:t xml:space="preserve">19、D</w:t>
      </w:r>
    </w:p>
    <w:p/>
    <w:p>
      <w:pPr/>
      <w:r>
        <w:rPr>
          <w:rStyle w:val="myStyle"/>
        </w:rPr>
        <w:t xml:space="preserve">20、D</w:t>
      </w:r>
    </w:p>
    <w:p/>
    <w:p>
      <w:pPr/>
      <w:r>
        <w:rPr>
          <w:rStyle w:val="myStyle"/>
        </w:rPr>
        <w:t xml:space="preserve">21、D【解析】每个个体在其早期与社会实践接触的机会少、范围窄，更多地表现出的是自然属性的一面</w:t>
      </w:r>
    </w:p>
    <w:p/>
    <w:p>
      <w:pPr/>
      <w:r>
        <w:rPr>
          <w:rStyle w:val="myStyle"/>
        </w:rPr>
        <w:t xml:space="preserve">22、D第10页共12页</w:t>
      </w:r>
    </w:p>
    <w:p/>
    <w:p>
      <w:pPr/>
      <w:r>
        <w:rPr>
          <w:rStyle w:val="myStyle"/>
        </w:rPr>
        <w:t xml:space="preserve">23、B</w:t>
      </w:r>
    </w:p>
    <w:p/>
    <w:p>
      <w:pPr/>
      <w:r>
        <w:rPr>
          <w:rStyle w:val="myStyle"/>
        </w:rPr>
        <w:t xml:space="preserve">24、C</w:t>
      </w:r>
    </w:p>
    <w:p/>
    <w:p>
      <w:pPr/>
      <w:r>
        <w:rPr>
          <w:rStyle w:val="myStyle"/>
        </w:rPr>
        <w:t xml:space="preserve">25、A</w:t>
      </w:r>
    </w:p>
    <w:p/>
    <w:p>
      <w:pPr/>
      <w:r>
        <w:rPr>
          <w:rStyle w:val="myStyle"/>
        </w:rPr>
        <w:t xml:space="preserve">26、B</w:t>
      </w:r>
    </w:p>
    <w:p/>
    <w:p>
      <w:pPr/>
      <w:r>
        <w:rPr>
          <w:rStyle w:val="myStyle"/>
        </w:rPr>
        <w:t xml:space="preserve">27、答案Co</w:t>
      </w:r>
    </w:p>
    <w:p/>
    <w:p>
      <w:pPr/>
      <w:r>
        <w:rPr>
          <w:rStyle w:val="myStyle"/>
        </w:rPr>
        <w:t xml:space="preserve">28、A</w:t>
      </w:r>
    </w:p>
    <w:p/>
    <w:p>
      <w:pPr/>
      <w:r>
        <w:rPr>
          <w:rStyle w:val="myStyle"/>
        </w:rPr>
        <w:t xml:space="preserve">29、A</w:t>
      </w:r>
    </w:p>
    <w:p/>
    <w:p>
      <w:pPr/>
      <w:r>
        <w:rPr>
          <w:rStyle w:val="myStyle"/>
        </w:rPr>
        <w:t xml:space="preserve">二、材料分析题（本题共3小题，每题14分，共42分）</w:t>
      </w:r>
    </w:p>
    <w:p/>
    <w:p>
      <w:pPr/>
      <w:r>
        <w:rPr>
          <w:rStyle w:val="myStyle"/>
        </w:rPr>
        <w:t xml:space="preserve">1、张老师的行为践行了教师职业道德规范.值得每一位教师学习首先，张老师的做法体现了教书育人、严谨治学的职业道德教书育人要求教师遵循教育规律，实施素质教育;培养学生良好品行，激发学生创新精神促进学生全面发展材料中，张老师刻苦钻研，不但在教学上颇有成就还注意帮助心理有问题的学生，关注他们的心理健康其次，张老师的做法体现了终身学习的职业道德终身学习要求教师要不断提升自己的教学能力和理论能力不断积累和发展自己的教学经验材料中.张老师在任教期间，不断钻研学习，与同事分享心得体会，促进了自己的专业发展最后，张老师的行为体现了关爱学生的职业道德关爱学生要求教师关心爱护每一位学生，做学生的良师益友材料中，张老师没有放弃那些性格孤僻的孩子，而是不断地关心爱护她.帮助她健康成长因此作为教师，要坚守职业道德.为学生的健康成长提供支持和保隙</w:t>
      </w:r>
    </w:p>
    <w:p/>
    <w:p>
      <w:pPr/>
      <w:r>
        <w:rPr>
          <w:rStyle w:val="myStyle"/>
        </w:rPr>
        <w:t xml:space="preserve">2、这位老师的做法是值得学习的,践行了素质教育的理念首先，基础教育课程改革的教师观要求教师对学生要尊重和赞赏材料中教师在一个同学发现蚂蚱并通过自己判断是公蚂蚱的时候，没有像其他同学一样对他一笑置之，而是表示赞赏，践行了要尊重和赞赏学生的理念其次,素质教育观的内涵要求教育促进学生的全面发展材料中教师在.上科学课引导学生学习科学知以的同时也积极关注学生品德的培养，在一个同学踩死蚂蚱大家都在声讨他的时候没有过分严格批评学生，而是和大家一起安葬蚂蚱通过实际行为来教育学生，促进学生的全面发展再次，以人为本的学生观要求教师要以学生为中心，从学生的角度出发进行教育材料中教师通过户外实践的形式给大家上科学课，让学生在实践活动中获得直接经验，充分调动第11页共12页了学生的积极性，践行了以学生为主体的做法</w:t>
      </w:r>
    </w:p>
    <w:p/>
    <w:p>
      <w:pPr/>
      <w:r>
        <w:rPr>
          <w:rStyle w:val="myStyle"/>
        </w:rPr>
        <w:t xml:space="preserve">三、写作题（本大题共1小题，共50分）</w:t>
      </w:r>
    </w:p>
    <w:p/>
    <w:p>
      <w:pPr/>
      <w:r>
        <w:rPr>
          <w:rStyle w:val="myStyle"/>
        </w:rPr>
        <w:t xml:space="preserve">1、略第12页共12页B.正确，有利于资源配置C.错误，不利于教育公平I）.错误，不利于均衡发展</w:t>
      </w:r>
    </w:p>
    <w:p/>
    <w:p>
      <w:pPr/>
      <w:r>
        <w:rPr>
          <w:rStyle w:val="myStyle"/>
        </w:rPr>
        <w:t xml:space="preserve">4、为了改变课程实施过于强调接受学习、死记硬背、机械训练的现状，新课改所倡导的学习方式是（）A.自主学习、探究学习、合作学习B.自主学习、探究学习、发现学习C.创新学习、探究学习、合作学习D.创新学习、发现学习、意义学习</w:t>
      </w:r>
    </w:p>
    <w:p/>
    <w:p>
      <w:pPr/>
      <w:r>
        <w:rPr>
          <w:rStyle w:val="myStyle"/>
        </w:rPr>
        <w:t xml:space="preserve">5、下列教学用语中，不利于促进学生学习的是（）A.“你读得很响亮，若再有感情一点就好了你再试试”B.“刚才这位同学概括得不准确，还是我来吧”C.“这位同学的发言并没有重复前面同学说过的话，有自己的观点，非常好！”D.“请大家想一想，刚才这两位同学报告的结论，有何不同？”</w:t>
      </w:r>
    </w:p>
    <w:p/>
    <w:p>
      <w:pPr/>
      <w:r>
        <w:rPr>
          <w:rStyle w:val="myStyle"/>
        </w:rPr>
        <w:t xml:space="preserve">6、某县级政府为了提高本县的中考成绩.将辖区内两所初中列为重点学校.并给予政府倾斜.该县级政府的做法（）A.合法，县级政府有权自主管理B.合法，有助于校际教育质量竞争C.不合法，不能设置重点校和非重点校D.不合法，应该平均分配各类教育资料</w:t>
      </w:r>
    </w:p>
    <w:p/>
    <w:p>
      <w:pPr/>
      <w:r>
        <w:rPr>
          <w:rStyle w:val="myStyle"/>
        </w:rPr>
        <w:t xml:space="preserve">7、每当学生请教课堂上没听懂的问题时，李老师总是批评学生没有用心听讲，而雷老师则会耐心地给学生解答两位教师的不同做法反映了（）A.职业知识的差异B.职业理念的差异C.职业能力的差异D.职业认同的差异第2页共12页</w:t>
      </w:r>
    </w:p>
    <w:p/>
    <w:p>
      <w:pPr/>
      <w:r>
        <w:rPr>
          <w:rStyle w:val="myStyle"/>
        </w:rPr>
        <w:t xml:space="preserve">8、从教师个体职业良心形成的角度看，教师的职业良心首先会受到（）o A.社会生活和群体的影响B.教育对象的影响C.教育法规的影响I）.教育原则的影响</w:t>
      </w:r>
    </w:p>
    <w:p/>
    <w:p>
      <w:pPr/>
      <w:r>
        <w:rPr>
          <w:rStyle w:val="myStyle"/>
        </w:rPr>
        <w:t xml:space="preserve">9、达尔文在《物种起源》中阐述的主要内容是（）A.基因理论B.条件反射C.进化论D.细胞学说</w:t>
      </w:r>
    </w:p>
    <w:p/>
    <w:p>
      <w:pPr/>
      <w:r>
        <w:rPr>
          <w:rStyle w:val="myStyle"/>
        </w:rPr>
        <w:t xml:space="preserve">10、学生小龙放学回家途中乱穿马路，被汽车撞倒在地，导致肋骨骨折对于小龙所受伤害,下列选项中正确的是（）A.学校存在过错.应当承担赔偿责任B.学校没有过错.但要承担赔偿责任C.学校没有过错.无需承担赔偿责任D.学校存在过错.但可免除赔偿责任</w:t>
      </w:r>
    </w:p>
    <w:p/>
    <w:p>
      <w:pPr/>
      <w:r>
        <w:rPr>
          <w:rStyle w:val="myStyle"/>
        </w:rPr>
        <w:t xml:space="preserve">11、下列选项中，由冼星海作曲的歌曲是（）A.《黄河大合唱》B.《义勇军进行曲》C.《天路》D.《我的祖国》</w:t>
      </w:r>
    </w:p>
    <w:p/>
    <w:p>
      <w:pPr/>
      <w:r>
        <w:rPr>
          <w:rStyle w:val="myStyle"/>
        </w:rPr>
        <w:t xml:space="preserve">12、“若李老师和刘老师参加培训，则张老师也参加培训”，要由此推出“李老师没参加培训”，需要增加的一项是（）A.张老师没参加培训B.张老师参加了培训C.刘老师参加了培训，张老师没有参加培训第3页共12页D.刘老师和张老师都没参加培训</w:t>
      </w:r>
    </w:p>
    <w:p/>
    <w:p>
      <w:pPr/>
      <w:r>
        <w:rPr>
          <w:rStyle w:val="myStyle"/>
        </w:rPr>
        <w:t xml:space="preserve">13、下列对古代年龄别称的解说，不正确的是（）A.“豆蔻”指女子十七八岁B.“弱冠”指男子二十岁C.“花甲”指六十岁D.“古稀”指七十岁</w:t>
      </w:r>
    </w:p>
    <w:p/>
    <w:p>
      <w:pPr/>
      <w:r>
        <w:rPr>
          <w:rStyle w:val="myStyle"/>
        </w:rPr>
        <w:t xml:space="preserve">14、“四书五经”是古代典籍中的经典.下列选项中.含有《周颂》是（A.《春秋》B.《诗经》C.《周礼》D《易经》</w:t>
      </w:r>
    </w:p>
    <w:p/>
    <w:p>
      <w:pPr/>
      <w:r>
        <w:rPr>
          <w:rStyle w:val="myStyle"/>
        </w:rPr>
        <w:t xml:space="preserve">15、周老师入职以来，积极参加市里和学校组织的各种教研及培训活动，跟踪学科前沿发展动态，学习新知识新方法，不断更新知识结构这表明周老师具有（）A.尊重学生的理念B.终身学习的意识C.教学管理的能力D.课程开发的能力</w:t>
      </w:r>
    </w:p>
    <w:p/>
    <w:p>
      <w:pPr/>
      <w:r>
        <w:rPr>
          <w:rStyle w:val="myStyle"/>
        </w:rPr>
        <w:t xml:space="preserve">16、依据《中华人民共和国未成年人保护法》，对未成年人的社会保护不包括（）A.预防未成年人沉迷网络B.禁止拐卖，虐待未成年人C.履行监护职责，抚养未成年人D.任何人不得在中小学教室吸烟</w:t>
      </w:r>
    </w:p>
    <w:p/>
    <w:p>
      <w:pPr/>
      <w:r>
        <w:rPr>
          <w:rStyle w:val="myStyle"/>
        </w:rPr>
        <w:t xml:space="preserve">17、教师进行人格修养最好的策略是（）o A.“取法乎下”B.“取法乎中”第4页共12页C.“取法乎上”D.“无法即法”</w:t>
      </w:r>
    </w:p>
    <w:p/>
    <w:p>
      <w:pPr/>
      <w:r>
        <w:rPr>
          <w:rStyle w:val="myStyle"/>
        </w:rPr>
        <w:t xml:space="preserve">18、某校实施了“师徒制”，经验丰富的吴老师对新入职的蒋老师进行帮助时，要做到（）A,尊重同行，等蒋老师请教时才进行指导B.主动指导，和蒋老师商讨并确定教学方案C.推门听课，发现不妥之处及时在课堂上纠正D.充分信任，让蒋老师独自搜索并积累教学经验</w:t>
      </w:r>
    </w:p>
    <w:p/>
    <w:p>
      <w:pPr/>
      <w:r>
        <w:rPr>
          <w:rStyle w:val="myStyle"/>
        </w:rPr>
        <w:t xml:space="preserve">19、下列文学常识的表述不正确的一项是（）A.章回小说中常出现“话说”、“看官”等字眼，可明显看到话本的痕迹与影响B.“论”，是一种以论证为主要议论方式，以析透彻为宗旨的文体一般而言，人物论、史论等较庄重的内容大多采用这一文体，如贾谊的《过秦论》、苏洵的《六国论》C.疏也称奏疏、奏章，是臣下向君王进言的文书一般采用分条陈述的方式，贾谊的《论积贮疏》是疏中的名篇D.唐宋传奇是魏晋笔记小说上发展起来的一种情节曲折奇特，结构完整的短篇小说,《灌园叟晚逢仙女》就是其中的名篇之一</w:t>
      </w:r>
    </w:p>
    <w:p/>
    <w:p>
      <w:pPr/>
      <w:r>
        <w:rPr>
          <w:rStyle w:val="myStyle"/>
        </w:rPr>
        <w:t xml:space="preserve">20、诺贝尔奖是根据化学家诺贝尔遗嘱设立的，包括自然科学和人文科学的综合性国际性和永久性系列奖项，为国际最高荣誉奖项诺贝尔的国籍是（A.瑞士B.德国C.英国D.瑞典</w:t>
      </w:r>
    </w:p>
    <w:p/>
    <w:p>
      <w:pPr/>
      <w:r>
        <w:rPr>
          <w:rStyle w:val="myStyle"/>
        </w:rPr>
        <w:t xml:space="preserve">21、人是自然性与社会性的统一，个体的早期发展更多地体现（）的属性A.实践B.现实C.社会D.自然第5页共12页</w:t>
      </w:r>
    </w:p>
    <w:p/>
    <w:p>
      <w:pPr/>
      <w:r>
        <w:rPr>
          <w:rStyle w:val="myStyle"/>
        </w:rPr>
        <w:t xml:space="preserve">22、某中学上课时，高年级学生李某到教室外喊赵某，说有事出去一趟，班主任张某默许了，赵某走出教室后被李某殴打，导致左眼失明对赵某所受伤害应当承担赔账责任的主体是（）A.李某B.张某［）.学校D.李某和学校</w:t>
      </w:r>
    </w:p>
    <w:p/>
    <w:p>
      <w:pPr/>
      <w:r>
        <w:rPr>
          <w:rStyle w:val="myStyle"/>
        </w:rPr>
        <w:t xml:space="preserve">23、战国时代有七个强大的诸侯国争雄称霸，史称“战国七雄”下列选项中，不属于“战国七雄”的是（）o A.齐国B.鲁国C.楚国D.秦国</w:t>
      </w:r>
    </w:p>
    <w:p/>
    <w:p>
      <w:pPr/>
      <w:r>
        <w:rPr>
          <w:rStyle w:val="myStyle"/>
        </w:rPr>
        <w:t xml:space="preserve">24、科幻小说大师阿瑟?克拉克说“如果一个德高望重的老科学家说某件事情是可能的”，那他可能是正确的;但如果他说“某件事情是不可能的”，那他也许是非常错误的阿瑟?克拉克想说的是（）A.科技进步永无止境B.想得到就能做得到C.未来可能远远超出想象D.迷信权威会阻碍前进的步伐</w:t>
      </w:r>
    </w:p>
    <w:p/>
    <w:p>
      <w:pPr/>
      <w:r>
        <w:rPr>
          <w:rStyle w:val="myStyle"/>
        </w:rPr>
        <w:t xml:space="preserve">25、下列法律中含有规定我国小学生法律地位条款的是（）A.《教育法》和《义务教育法》B.《教育法》和《教师法》C.《宪法》和《民法》D.《未成年人保护法》和《预防未成年人犯罪法》</w:t>
      </w:r>
    </w:p>
    <w:p/>
    <w:p>
      <w:pPr/>
      <w:r>
        <w:rPr>
          <w:rStyle w:val="myStyle"/>
        </w:rPr>
        <w:t xml:space="preserve">26、《蓝色多瑙河》的作者是（）A.理查?施特劳斯第6页共12页B.约翰?施特劳斯C.柴可夫斯基D.舒伯特</w:t>
      </w:r>
    </w:p>
    <w:p/>
    <w:p>
      <w:pPr/>
      <w:r>
        <w:rPr>
          <w:rStyle w:val="myStyle"/>
        </w:rPr>
        <w:t xml:space="preserve">27、下列表述，与“以事实为根据，以法律为准绳”不属于同类判斯的是（）A.团队重更，平台也很重更要B.德看言行，知识看谈吐C.若想人不知，除非己莫为D.善人必勤俭，恶人必奢华</w:t>
      </w:r>
    </w:p>
    <w:p/>
    <w:p>
      <w:pPr/>
      <w:r>
        <w:rPr>
          <w:rStyle w:val="myStyle"/>
        </w:rPr>
        <w:t xml:space="preserve">28、取得初级中学教师、初级职业学校文化、专业课教师资格，应当具备（）A.高等师范专科学校或者其他大学专科毕业及其以上学历B.研究生或者大学本科毕业学历C.中等师范学校毕业及其以上学历D.幼儿师范学校毕业及其以上学历</w:t>
      </w:r>
    </w:p>
    <w:p/>
    <w:p>
      <w:pPr/>
      <w:r>
        <w:rPr>
          <w:rStyle w:val="myStyle"/>
        </w:rPr>
        <w:t xml:space="preserve">29、以下不属于教师个性品质健康性的提法的是（）A.仪表大方B.兴趣广泛C.意志坚强D.情绪健康阅卷人|得分^□^^1</w:t>
      </w:r>
    </w:p>
    <w:p/>
    <w:p>
      <w:pPr/>
      <w:r>
        <w:rPr>
          <w:rStyle w:val="myStyle"/>
        </w:rPr>
        <w:t xml:space="preserve">二、材料分析题（本题共3小题，每题14分，共42分）</w:t>
      </w:r>
    </w:p>
    <w:p/>
    <w:p>
      <w:pPr/>
      <w:r>
        <w:rPr>
          <w:rStyle w:val="myStyle"/>
        </w:rPr>
        <w:t xml:space="preserve">1、某市大桥小学的张老师任教18年，每年都坚持订阅与教学有关的各种资料，仔细阅读、不断钻研近几年她开设个人教学博客，与同行们分享教学心得和教学经验，成为学校语文教学的领头雁她曾教过一位性格孤僻的女孩，经家访张老师了解到孩子父母一直忙于生计,从小将孩子一人丢在家里，致使女孩形成了孤僻的性格为了能让她有所改变，下课时，张老师常常拉着她的手，带她与同学一起做游戏;有空时，替她梳梳凌乱的头发;天气多变时，提醒她及时添加衣服;放假时，领她回家一同玩耍……慢慢地，孩子的脸上露出了难得的笑容，渐渐地融进了班集体这个大家庭第7页共12页试运用所学的教师职业道德知识对张老师的行为进行分析</w:t>
      </w:r>
    </w:p>
    <w:p/>
    <w:p>
      <w:pPr/>
      <w:r>
        <w:rPr>
          <w:rStyle w:val="myStyle"/>
        </w:rPr>
        <w:t xml:space="preserve">2、一天，一位老师给学生上科学课，主题是“寻找有生命的物体”老师安排学生去校园里甚至校外的大自然里寻找有生命的物体，并做记录走出课堂的孩子们显得很兴奋，不久一位同学跑过来说“老师，我捉到一只蚂蚱”其他同学也围过来看，突然，一个同学说:“这是只公的”围观的同学哄堂大笑老师问道“你怎么知道的？”“我观察的，公蚂蚱有劲，跳的高”他自信地说这是孩子最直接的推理，确实难能可贵的！老师及时表扬道“你真是一个小生物学家，科学就是提出问题、研究问题、解决问题，希望你能认真研究一番」孩子认真地点点头就在这时，一位同学跑过来告状“一个同学把蚂蚱踩死了老师很快意识到这是一个绝好的教育机会他走过去，几个同学正在气呼呼地贡备那个同学这位老师说“一个蚂蚱也是一个有生命的物体我们应该爱护每一个有生命的物体我相信，这位同学一定是无意踩死的这样吧，老师提一个建议不如挖一个坑，把他安葬了吧！”于是，在学校的草地上，举行了一个特殊的“葬礼”可以说在这潜移默化中，学生对生命的理解和珍惜，会比多少遍说教都来得有效！问题试从教师职业理念的角度，评析这位老师的教学行为阅卷人得分</w:t>
      </w:r>
    </w:p>
    <w:p/>
    <w:p>
      <w:pPr/>
      <w:r>
        <w:rPr>
          <w:rStyle w:val="myStyle"/>
        </w:rPr>
        <w:t xml:space="preserve">三、写作题（本大题共1小题，共50分）</w:t>
      </w:r>
    </w:p>
    <w:p/>
    <w:p>
      <w:pPr/>
      <w:r>
        <w:rPr>
          <w:rStyle w:val="myStyle"/>
        </w:rPr>
        <w:t xml:space="preserve">1、请以“批评的艺术”为题，写一篇论述文要求观点明确，论述具体，条理清楚，语言流畅不少于1000字第8页共12页第9页共12页。</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2023-05-02T16:11:03+08:00</dcterms:created>
  <dcterms:modified xsi:type="dcterms:W3CDTF">2023-05-02T16:11:03+08:00</dcterms:modified>
</cp:coreProperties>
</file>

<file path=docProps/custom.xml><?xml version="1.0" encoding="utf-8"?>
<Properties xmlns="http://schemas.openxmlformats.org/officeDocument/2006/custom-properties" xmlns:vt="http://schemas.openxmlformats.org/officeDocument/2006/docPropsVTypes"/>
</file>