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精选政府年度计划通用2000字</w:t>
      </w:r>
    </w:p>
    <w:p/>
    <w:p/>
    <w:p>
      <w:pPr>
        <w:jc w:val="center"/>
      </w:pPr>
      <w:r>
        <w:rPr>
          <w:rStyle w:val="myStyleh4"/>
        </w:rPr>
        <w:t xml:space="preserve">政府年度计划通用(篇1)</w:t>
      </w:r>
    </w:p>
    <w:p/>
    <w:p>
      <w:pPr/>
      <w:r>
        <w:rPr>
          <w:rStyle w:val="myStyle"/>
        </w:rPr>
        <w:t xml:space="preserve">
	一是大力开展环境卫生整治工作。全乡大打一场环卫攻坚战。投资150余万元，在全乡14个行政村进行环境卫生大整治，配套绿化、美化、亮化、硬化工程，为群众创造优质生活环境。先后两次接受市环境卫生大检查；二是着力改善民生。在全县率先实现了数字电视信号户户通。农村危房改造共35户。农村公路道路均配备专人负责养护，尤其是井马公路，配备专业养护队，全乡好路率达到90%以上。三是基础设施建设进一步完善。全乡实施基础设施维修、新建工程30余项，新村投资30余万元，新建长32米文化长廊1条，完成硬化、亮化、美化工程；**村投资20余万元，维修历史文化遗产龙王庙；马堡村投资8万元，修马堡学校教室，安装自来水等。乡敬老院设施齐备，共配备6个工作人员，保证了30名五保老人得到高标准、高质量集中供养等。四是扎实开展扶贫攻坚活动。移民搬迁涉及青草烟1个行政村，完成搬迁5户，10人。大力实施扶贫开发工程。推进扶贫开发建档立卡工作，涉及6个村，其中贫困村3个，共申报贫困人口675人。
</w:t>
      </w:r>
    </w:p>
    <w:p/>
    <w:p>
      <w:pPr/>
      <w:r>
        <w:rPr>
          <w:rStyle w:val="myStyle"/>
        </w:rPr>
        <w:t xml:space="preserve">
	五、安全维稳工作形成新格局
</w:t>
      </w:r>
    </w:p>
    <w:p/>
    <w:p>
      <w:pPr/>
      <w:r>
        <w:rPr>
          <w:rStyle w:val="myStyle"/>
        </w:rPr>
        <w:t xml:space="preserve">
	一是安全目标责任制进一步落实。对27项安全工作目标任务进行分解，每项都由一名党政班子成员负责牵头，落实一岗双责。乡党委与各村签订安全工作目标责任书，层层落实，明确支部书记和村委主任党政同责、一岗双责。二是社会治安防控设施进一步完善。对社会治安坚持常抓不懈，井湾、马堡两个村被挂牌为市级平安村。认真落实三防工作，每村均成立有专门的巡逻队，专项经费支出不少于5000元；全乡在重要街道、路口安装视频监控探头48个。三是信访矛调工作取得新突破。加强宣传、认真引导群众开展逐级上访。每天一名班子成员带班开展信访接待，并在电子屏公示，落实一岗双责。上级交办信访案件得到妥善解决全乡基本信访案件化解率达到95%以上。
</w:t>
      </w:r>
    </w:p>
    <w:p/>
    <w:p>
      <w:pPr/>
      <w:r>
        <w:rPr>
          <w:rStyle w:val="myStyle"/>
        </w:rPr>
        <w:t xml:space="preserve">
	六、基层党建科学水平稳步提升
</w:t>
      </w:r>
    </w:p>
    <w:p/>
    <w:p>
      <w:pPr/>
      <w:r>
        <w:rPr>
          <w:rStyle w:val="myStyle"/>
        </w:rPr>
        <w:t xml:space="preserve">
	一是深入开展党的群众路线教育实践活动。认真查摆四风问题，严格整改落实，党员干部为民务实清廉的工作作风进一步树立，长效管理工作机制得到完善。二是不断提升基层组织建设水平。对雁过街、曹家烟2个软弱涣散村级组织进行整顿，提升了凝聚力和战斗力。党员干部引领创业能力全面提升。三是扎实推进党代表六个一活动。全乡建立党代表工作室1个，工作站3个，采取党代表包户、承诺践诺、服务下乡三项措施，促进活动开展。共走访农户280户，听取群众意见建议313条，解决收看数字电视、危房改造、人畜饮水、交通等民生问题47个。四是强化基层阵地建设。对上北台村、井湾村、马堡村3个村级活动场所进行升级改造，为党员干部工作、活动提供了保障。五是坚持不懈抓好党风廉政建设。认真贯彻落实党风廉政建设责任制各项具体要求，牢固树立抓好党风廉政建设是本职，不抓好党风廉政建设是失职，抓不好党风廉政建设是不称职的意识。明确领导班子成员对工作分工范围内的党风廉政建设负领导责任，严格履行一岗双责。
</w:t>
      </w:r>
    </w:p>
    <w:p/>
    <w:p>
      <w:pPr/>
      <w:r>
        <w:rPr>
          <w:rStyle w:val="myStyle"/>
        </w:rPr>
        <w:t xml:space="preserve">
	在看到取得进步和成绩的同时，我们也必须正视发展中存在的困难和问题：一是产业结构转型任重道远。煤炭经济仍是主导，运输服务业严重受制于煤炭产业。农业产业效益还不明显，带动作用有限。旅游业投资巨大，前景广阔，但见效较慢；二是干部队伍建设仍需加强。一些干部责任意识不强，服务意识欠缺，作风不扎实，需要加强思想教育和工作督促。干部群体因循守旧，创新意识不足，有与发展形势脱节的危险；三是项目建设资金不足。个别项目建设投资大，投资主体遇到资金瓶颈后，由于种种原因，项目贷款迟迟不能落实，严重影响了建设进度和效益。今后，我们将针对上述问题和困难，逐个解决，为全面建成小康社会努力奋斗。
</w:t>
      </w:r>
    </w:p>
    <w:p/>
    <w:p>
      <w:pPr>
        <w:jc w:val="center"/>
      </w:pPr>
      <w:r>
        <w:rPr>
          <w:rStyle w:val="myStyleh4"/>
        </w:rPr>
        <w:t xml:space="preserve">政府年度计划通用(篇2)</w:t>
      </w:r>
    </w:p>
    <w:p/>
    <w:p>
      <w:pPr/>
      <w:r>
        <w:rPr>
          <w:rStyle w:val="myStyle"/>
        </w:rPr>
        <w:t xml:space="preserve">
	20_年_局要紧紧围绕向党的“十九大”献礼这一工作重点，把基层党建工作作为工作的重心，全力开展思想教育活动，抓好干部后备人才的培养工作，力争思想作风上有新突破、新成效。
</w:t>
      </w:r>
    </w:p>
    <w:p/>
    <w:p>
      <w:pPr/>
      <w:r>
        <w:rPr>
          <w:rStyle w:val="myStyle"/>
        </w:rPr>
        <w:t xml:space="preserve">
	1、思想建设有新成效，抓好常规学习教育活动。要认真组织学习上级规定的内容，由副科以上领导干部认真备课、讲课，把最近的、最新的党的重要会议精神、领导讲话等及时安排到学习教育计划中，在学习内容上与时俱进。主动请分管领导到单位进行指导;各支部要制定具体的《党员民主评议方案》，党组织成员要积极参加学习讨论活动，带头开展批评与自我批评，广泛征求党员意见及建议，评议结果要在本单位进行公示，做到公开透明。活动后要认真进行总结，并将活动资料及时整理归档。保证学习教育做到“六有”：即有计划、有资料、有记录、有笔记、有体会、有测验、有专栏，全年集中学习不少于5次。确保党组织的政治核心作用，保证监督作用和党员的先锋模范作用得到更大的发挥，努力开创党建工作新局面。
</w:t>
      </w:r>
    </w:p>
    <w:p/>
    <w:p>
      <w:pPr/>
      <w:r>
        <w:rPr>
          <w:rStyle w:val="myStyle"/>
        </w:rPr>
        <w:t xml:space="preserve">
	2、作风建设有新突破，深化主题实践活动。首先要继续深化创先争优活动。下年要紧紧围绕“向党的十九大献礼”为主题，各单位要认真开展创先争优活动，把本单位和个人开展创先争优好的做法以典型材料的形式总结出来，上报区创先争优活动办公室;抓好党员的评诺活动，结合年初情况组织评议，并将评议结果进行公示，对兑现不到位的要整改到位，确保活动实效。其次要在领导层中开展“联系和帮扶”活动。帮扶农单位贫困户、帮扶城镇下岗职工、帮助留守子女、帮扶贫困生、帮助学困生。在联系和帮扶中做到及时了解和掌握联系(帮扶)单位和个人的基本情况。及时帮助解决联系(帮扶)单位和个人遇到的问题和困难。经常性参与有关工作或活动。每年到联系(帮扶)单位不少于2次，与联系(帮扶)个人见面不少于2次，认真填写联系和帮扶活动记载。
</w:t>
      </w:r>
    </w:p>
    <w:p/>
    <w:p>
      <w:pPr/>
      <w:r>
        <w:rPr>
          <w:rStyle w:val="myStyle"/>
        </w:rPr>
        <w:t xml:space="preserve">
	3、组织建设有新举措，进一步抓好基层组织建设。首先，党总支按照新党章的要求建立各项党的规章制度，严格执行，督促每个支部完成“一课三会”制度。抓好党员队伍建设，增强全体党员贯彻执行党的路线、方针、政策的自觉性，提高党员胜任本职工作的能力;严把新党员的入关口，按照《党章》关于党员发展的程序和制度以及十六字方针，做好党员发展工作，各党组织要制定明确的发展和培养党员计划，明确发展对象，落实培养人，加强入党积极分子的培养教育，做好党组织班子成员联系入党积极分子工作，把思想政治素质好、工作能力强、群众评价好的优秀人才吸纳到党组织中来，形成链条式的党员发展机制，切实做到了成熟一名、发展一名，真正把进一步优化了党员年龄、性别、文化结构，不断增强党员队伍活力。
</w:t>
      </w:r>
    </w:p>
    <w:p/>
    <w:p>
      <w:pPr/>
      <w:r>
        <w:rPr>
          <w:rStyle w:val="myStyle"/>
        </w:rPr>
        <w:t xml:space="preserve">
	抓好干部培养、选拔任用和考核工作。我们的班子队伍已经开始老化，因此有必要建立后备干部培养机制，制定具体培养措施，实行后备干部年度考核制度，不断提高后备干部综合素质。推行党组织班子成员“两推一选”(即群众推、党员推候选人，党员大会直选)，在任用中优先考虑后备干部，严格执行任用程序，做到公开、公平、公正，把“思想端正、勤奋好学、开拓进取、清正廉洁、心系群众、情趣健康”的干部充实到领导和管理岗位上来，促进领导班子队伍建设。
</w:t>
      </w:r>
    </w:p>
    <w:p/>
    <w:p>
      <w:pPr/>
      <w:r>
        <w:rPr>
          <w:rStyle w:val="myStyle"/>
        </w:rPr>
        <w:t xml:space="preserve">
	4、精神文明建设有新进展，要争创文明和谐单位。继续加大创建力度，根据上级下发的文明单位创建测评标准，进一步细化、落实、分解目标任务，积极争创文明单位及各类文明标兵。结合全市争创全国卫生城市目标，抓好美化、绿化、净化工程。利用横幅、倡议书、黑板报等加大宣传力度。通过健康卫生知识问卷调查，组织开展文明卫生健康知识讲解等一系列教育宣传活动，提高本单位工作人员的文明卫生意识，营造仪容整洁、作风文明的良好氛围。
</w:t>
      </w:r>
    </w:p>
    <w:p/>
    <w:p>
      <w:pPr/>
      <w:r>
        <w:rPr>
          <w:rStyle w:val="myStyle"/>
        </w:rPr>
        <w:t xml:space="preserve">
	5、稳定工作要有新局面，确保无大的上访案件。我们的信访稳定工作总体形势是好的，截止目前，越级上访、群体上访事件减少了许多;个体信访案件也减少不少，通过落实责任制，做到该处理的处理，该稳控的稳控。需要大家注意的是，近期，重复访有所抬头，信访稳定工作压力不小。基层领导干部一定要把信访稳定工作放在关乎全局、关乎自身命运的高度来认识，各单位一把手是第一责任人。信访稳定的源头是基层，解决问题、化解矛盾的关键环节也在基层。对一些上访老户加强教育管理，坚决把他们稳在当地，不要老往区、市政府跑。比如批零公司的退休职工上访问题，牵扯到许多关系和利益，一定要慎重处理。年初，同各单位签订了目标责任书，下发了信访稳定工作考核奖惩意见，目的只有一个，就是督促大家做好信访工作，承担起维护大局，维护稳定，确保一切平安的政治责任。
</w:t>
      </w:r>
    </w:p>
    <w:p/>
    <w:p>
      <w:pPr>
        <w:jc w:val="center"/>
      </w:pPr>
      <w:r>
        <w:rPr>
          <w:rStyle w:val="myStyleh4"/>
        </w:rPr>
        <w:t xml:space="preserve">政府年度计划通用(篇3)</w:t>
      </w:r>
    </w:p>
    <w:p/>
    <w:p>
      <w:pPr/>
      <w:r>
        <w:rPr>
          <w:rStyle w:val="myStyle"/>
        </w:rPr>
        <w:t xml:space="preserve">
	20xx年是新一届政府的开局之年，做好今年的政府工作对实施好“十三五”规划、全面建成小康社会至关重要。
</w:t>
      </w:r>
    </w:p>
    <w:p/>
    <w:p>
      <w:pPr/>
      <w:r>
        <w:rPr>
          <w:rStyle w:val="myStyle"/>
        </w:rPr>
        <w:t xml:space="preserve">
	综合考虑各方面因素， 20xx年经济社会发展的主要预期目标为：地区生产总值增长7.5%左右；固定资产投资增长10%左右；规模以上工业增加值增长10%；地方财政收入增长3%；社会消费品零售总额增长10.7%；城镇居民可支配收入增长7.4%，农村居民可支配收入增长7.7%。
</w:t>
      </w:r>
    </w:p>
    <w:p/>
    <w:p>
      <w:pPr/>
      <w:r>
        <w:rPr>
          <w:rStyle w:val="myStyle"/>
        </w:rPr>
        <w:t xml:space="preserve">
	为实现上述目标任务，我们将重点做好以下六个方面的工作：
</w:t>
      </w:r>
    </w:p>
    <w:p/>
    <w:p>
      <w:pPr/>
      <w:r>
        <w:rPr>
          <w:rStyle w:val="myStyle"/>
        </w:rPr>
        <w:t xml:space="preserve">
	实施创新引领工程。深入推进国家可持续发展实验区建设，继续在科技创新、生态保护、产业转型方面进行探索和实践，着力打造以资源型城市绿色转型发展为特色的国家可持续发展示范区。加快推进**等创新服务平台建设，组建**等创新创业平台，全力支持众创、众包、众扶、众筹等新兴业态发展，加快构建多元孵化培育体系。
</w:t>
      </w:r>
    </w:p>
    <w:p/>
    <w:p>
      <w:pPr/>
      <w:r>
        <w:rPr>
          <w:rStyle w:val="myStyle"/>
        </w:rPr>
        <w:t xml:space="preserve">
	实施工业提升工程。推动电子信息企业集群集聚发展，加快**等项目建设进度，组织**镇申报电子信息产业集群镇。开展龙头企业创新转型试点，在科技项目立项、产学研合作等方面加大对骨干企业的支持，扶持科宝生物等企业做大做强。深入实施高新技术企业培育行动和“专精特新”中小企业培育计划，加快培育创新型企业。围绕设备更新换代、智能化改造，支持企业运用新一代信息技术加快改造步伐，实施产业升级技术改造项目5个。
</w:t>
      </w:r>
    </w:p>
    <w:p/>
    <w:p>
      <w:pPr/>
      <w:r>
        <w:rPr>
          <w:rStyle w:val="myStyle"/>
        </w:rPr>
        <w:t xml:space="preserve">
	实施农业品牌工程。深入推进农业标准化、品牌化建设，大力培育国家级、省级、市级示范新型经营主体，打造知名农产品品牌，加快实现农业向提质增效、可持续发展转变。依托**等优质农产品，加快电子商务和农业物联网建设，培育推广“快递+农产品”示范项目。发挥果蔬产业基地的辐射带动作用，扎实推进**现代农业示范区和榴园省级现代农业示范区建设，全力打造休闲观光旅游带。实施“有产品、有字号、有特色无商标清零”行动，着力扩大“一村一品”覆盖面，进一步培育壮大村级集体经济。
</w:t>
      </w:r>
    </w:p>
    <w:p/>
    <w:p>
      <w:pPr/>
      <w:r>
        <w:rPr>
          <w:rStyle w:val="myStyle"/>
        </w:rPr>
        <w:t xml:space="preserve">
	实施服务业突破工程。编制《**区创建国家全域旅游示范区工作计划》，高标准规划设立旅游线路，高水平规划建设榴园石榴小镇、龙脊山风情特色小镇，整合四季榴园景区资产资源，配合推进圣爱榴园和开渠山项目建设，全力争创国家全域旅游示范区。立足丰富的乡村旅游资源，借鉴浙江省浦江县的先进经验，探索发展民宿产业，推动乡村旅游提档升级。加快推进公共物流信息平台建设，促进物流信息资源共享和物流网络互联互通，努力把传化公路港打造成为全国公路物流网络的重要节点，将青龙山现代商贸物流园打造成为辐射皖北的现代物流基地。
</w:t>
      </w:r>
    </w:p>
    <w:p/>
    <w:p>
      <w:pPr/>
      <w:r>
        <w:rPr>
          <w:rStyle w:val="myStyle"/>
        </w:rPr>
        <w:t xml:space="preserve">
	强化产业招商，推动产业集聚。聚焦中国碳谷・绿金淮北战略，制定切实可行的招商方案，围绕电子信息、商贸物流、文化旅游等产业进行以商招商、委托招商、产业链招商、节会招商和驻外招商。进一步加大与杭州宁围经济开发区、昆山经济开发区的对接，抓牢金龙机电、中交遥感等电子信息企业，聚焦国创联合控股、云上城市等生态旅游企业，锁定欧派家居、广东家具协会等家居企业及协会，推动一批重大在谈项目尽快落地，全面完成市委、市政府下达的年度目标任务。
</w:t>
      </w:r>
    </w:p>
    <w:p/>
    <w:p>
      <w:pPr/>
      <w:r>
        <w:rPr>
          <w:rStyle w:val="myStyle"/>
        </w:rPr>
        <w:t xml:space="preserve">
	加快建设进度，促进投产达效。抢抓市重大项目密集布局的战略机遇，全力做好征收安置和环境保障等工作，为东部新城路网、中湖二期等市重点工程营造良好的施工环境。落实《**区20xx年重点项目“四督四保”计划》，按照项目建设“四督四保”要求，重点推进年度计划投资41.63亿元的68个项目。盯紧抓实**、淮北文创科教城等项目，督促其加快建设进度。跟踪服务平山电厂二期、国安电厂余热余压高效回收利用等重点项目，力争尽快投产达效。
</w:t>
      </w:r>
    </w:p>
    <w:p/>
    <w:p>
      <w:pPr/>
      <w:r>
        <w:rPr>
          <w:rStyle w:val="myStyle"/>
        </w:rPr>
        <w:t xml:space="preserve">
	提升服务水平，优化营商环境。围绕项目的需求创新工作方法，强化服务意识，对落地项目全程领办、行政审批主动代办、涉企服务全力帮办，确保项目招得来、落得下、留得住、发展好。
</w:t>
      </w:r>
    </w:p>
    <w:p/>
    <w:p>
      <w:pPr/>
      <w:r>
        <w:rPr>
          <w:rStyle w:val="myStyle"/>
        </w:rPr>
        <w:t xml:space="preserve">
	强化压力传导，提高招商实效。坚持以调度促进度、以考核促提效，严格落实招商引资“月通报、季分析、半年总结、年终考核”制度，强化“比、学、赶、超”的争先进位意识，对招商实绩后进的单位予以通报批评和约谈，以强有力的考核奖惩机制提升招商工作积极性。
</w:t>
      </w:r>
    </w:p>
    <w:p/>
    <w:p>
      <w:pPr/>
      <w:r>
        <w:rPr>
          <w:rStyle w:val="myStyle"/>
        </w:rPr>
        <w:t xml:space="preserve">
	坚持规划引领，实现产城互动。按照产业新城的建设模式，整体规划、分步实施，引进社会资本、市场主体进行投资、建设、运营和服务。加快推进**区创业产业园、青龙山现代物流产城一体配套服务中心等项目，启动实施新蔡工业园配套设施提升、青龙山现代商贸物流园休闲公园、刘庄工业园基础设施改造等项目，进一步提升园区配套设施对外资的吸引力。
</w:t>
      </w:r>
    </w:p>
    <w:p/>
    <w:p>
      <w:pPr/>
      <w:r>
        <w:rPr>
          <w:rStyle w:val="myStyle"/>
        </w:rPr>
        <w:t xml:space="preserve">
	做强产业集群，支撑转型崛起。围绕“八大基地”建设，科学定位园区主导产业，做好主导产业壮链、补链、延链文章，实现全产业链发展。突出招大引强，依托传化物流、亚太日化物流等项目，致力于将青龙山现代商贸物流园打造成为现代商贸物流产业基地；依托恒创智能立体车库、宸宇汽配等项目，致力于将**园中园打造成为皖北地区高端装备制造产业基地；依托金龙电子、金龙光电触摸等项目，致力于将新蔡工业园打造成为电子信息战略性新兴产业集聚基地，走特色化、集群化、集约化发展的道路。
</w:t>
      </w:r>
    </w:p>
    <w:p/>
    <w:p>
      <w:pPr/>
      <w:r>
        <w:rPr>
          <w:rStyle w:val="myStyle"/>
        </w:rPr>
        <w:t xml:space="preserve">
	全面提升城市管理水平。扎实推进文明创建十件实事工程、五大主题行动，以扎实有效的工作助力文明城市创建。深入推进城乡环卫市场化改革，出台《**区城市管理体制改革实施办法》，加大精细化管理力度，推动城市管理工作实现新的提升。积极推进联合执法，全力整治乱设摊点、出店经营、渣土抛洒、违章搭建等难点问题，进一步优化工人村大街、南湖周边、大学城、职教园区等重点区域的市容环境。
</w:t>
      </w:r>
    </w:p>
    <w:p/>
    <w:p>
      <w:pPr/>
      <w:r>
        <w:rPr>
          <w:rStyle w:val="myStyle"/>
        </w:rPr>
        <w:t xml:space="preserve">
	加快实施保障性住房建设。强力推进棚户区改造工作，启动实施棚户区改造项目15个，计划改造11637套。竣工交付梧桐花园公租房、新安花园公租房、马场街（缘山小区）二期安置房、土楼棚户区安置房。
</w:t>
      </w:r>
    </w:p>
    <w:p/>
    <w:p>
      <w:pPr/>
      <w:r>
        <w:rPr>
          <w:rStyle w:val="myStyle"/>
        </w:rPr>
        <w:t xml:space="preserve">
	全面加快美丽乡村建设。完成**镇政府驻地建成区建设，实施**山村5个中心村建设。多方整合资金，集中精力实施和村美丽乡村建设改造提升工程，全力打造我市美丽乡村建设新亮点。
</w:t>
      </w:r>
    </w:p>
    <w:p/>
    <w:p>
      <w:pPr/>
      <w:r>
        <w:rPr>
          <w:rStyle w:val="myStyle"/>
        </w:rPr>
        <w:t xml:space="preserve">
	深入推进生态文明建设。开展国家级森林城市、国家级专题公园创建活动。新增、改造园林绿地30万O，新增街头绿地（游园）5处。结合城市出入口景观整治，配合做好**高速出入口景观提升、**山体修复等项目建设。实施石质山场、华家湖库区周边、**高速两侧、榴园村周边等绿化景观提升工程。配合推进中湖和**规划建设，推动山水生态资源“串点成线”，进一步彰显山清水秀的城市特色。
</w:t>
      </w:r>
    </w:p>
    <w:p/>
    <w:p>
      <w:pPr/>
      <w:r>
        <w:rPr>
          <w:rStyle w:val="myStyle"/>
        </w:rPr>
        <w:t xml:space="preserve">
	切实加强环境治理和保护。持续抓好大气、水、土壤等重点领域污染治理，推动秸秆综合利用。大力示范推广节水、节肥、节药、节能等生态农业技术和健康养殖模式，减少面源污染，促进农业可持续发展。实施黑臭水体治理，完成8公里**片区污水转输工程，建成**水厂及其配套管网工程。严厉打击非法盗采国家矿产资源行为，实施废弃采石区“三线三边”省级矿山地质环境治理项目。
</w:t>
      </w:r>
    </w:p>
    <w:p/>
    <w:p>
      <w:pPr/>
      <w:r>
        <w:rPr>
          <w:rStyle w:val="myStyle"/>
        </w:rPr>
        <w:t xml:space="preserve">
	决战决胜精准脱贫。举全区之力，扎实推进产业扶贫、教育扶贫、社会扶贫，狠抓精准扶贫、监测评估、防范返贫、责任落实“四个全覆盖”，确保完成脱贫82户、163人。
</w:t>
      </w:r>
    </w:p>
    <w:p/>
    <w:p>
      <w:pPr/>
      <w:r>
        <w:rPr>
          <w:rStyle w:val="myStyle"/>
        </w:rPr>
        <w:t xml:space="preserve">
	巩固提升民生工程。落实共享发展理念，注重长远谋划和近期显效，扎实做好事关群众切身利益的各项民生工程，让改革发展成果更多地惠及于民。强化建管并重意识，健全完善民生工程建后管养长效机制，确保民生工程持续发挥效益。
</w:t>
      </w:r>
    </w:p>
    <w:p/>
    <w:p>
      <w:pPr/>
      <w:r>
        <w:rPr>
          <w:rStyle w:val="myStyle"/>
        </w:rPr>
        <w:t xml:space="preserve">
	优先发展教育事业。扎实推进第三期（20xx-2018年）学前教育三年行动计划，进一步提高学前教育普及率。高标准规划建设洪庄小学、华家山小学，巩固提高义务教育均衡发展水平。全面实施中小学教师“无校籍管理”改革，落实区域内教师交流轮岗制度，继续引导鼓励优秀教师到乡村学校任教。
</w:t>
      </w:r>
    </w:p>
    <w:p/>
    <w:p>
      <w:pPr/>
      <w:r>
        <w:rPr>
          <w:rStyle w:val="myStyle"/>
        </w:rPr>
        <w:t xml:space="preserve">
	进一步完善医疗服务体系。稳妥有序实施全面两孩政策，保持适度生育水平，提高出生人口素质。推进公立医院改革工作，认真落实国家基本药物制度。积极探索新农合和城镇居民医疗保险并轨管理机制，落实基本公共卫生服务项目。加强医疗机构规范化建设，整顿规范医疗服务市场秩序。
</w:t>
      </w:r>
    </w:p>
    <w:p/>
    <w:p>
      <w:pPr/>
      <w:r>
        <w:rPr>
          <w:rStyle w:val="myStyle"/>
        </w:rPr>
        <w:t xml:space="preserve">
	高度重视就业和社会保障工作。统筹落实就业政策，认真做好高校毕业生、农村转移劳动力等重点群体的就业工作。加快推进多层次养老保险体系建设，抓好城乡居民养老保险工作及“老字号”群体的补助发放工作，认真组织实施被征地农民养老保险工作，巩固和扩大社会保险覆盖面。
</w:t>
      </w:r>
    </w:p>
    <w:p/>
    <w:p>
      <w:pPr/>
      <w:r>
        <w:rPr>
          <w:rStyle w:val="myStyle"/>
        </w:rPr>
        <w:t xml:space="preserve">
	持续深化平安**建设。深入开展法治宣传教育，扎实推进依法治理和法治创建，弘扬社会主义法治文化，培育社会主义法治精神。加大打击传销、规范直销工作力度，巩固“无传销区”创建成果。深入开展食品药品及医疗器械安全专项整治，继续推进食品安全“四员”制度建设，解决好群众反映强烈的突出问题。进一步落实安全生产责任制，狠抓安全隐患排查治理，扎实推进安全生产“铸安”行动和“三查一保”专项活动，着力构建安全风险分级管控和隐患排查治理双重预防机制，全面抓实抓好安全生产工作。坚持依法治访，推行信访代理，完善联合接访，全面落实依法分类信访处理机制，力争矛盾在基层化解，问题在一线解决。强化基层社会治理，深入推进“平安工程”建设，进一步完善立体化社会治安防控体系，全力维护社会和谐稳定。
</w:t>
      </w:r>
    </w:p>
    <w:p/>
    <w:p>
      <w:pPr/>
      <w:r>
        <w:rPr>
          <w:rStyle w:val="myStyle"/>
        </w:rPr>
        <w:t xml:space="preserve">
	加强双拥共建、国防动员和民兵预备役工作，推动军民融合写作网发展。继续推动统计、审计、民族宗教、外事侨务、机关事务、广播电视、档案史志、工会、共青团、妇女儿童、残联、科协、老龄、红十字和慈善等事业实现新发展。
</w:t>
      </w:r>
    </w:p>
    <w:p/>
    <w:p>
      <w:pPr>
        <w:jc w:val="center"/>
      </w:pPr>
      <w:r>
        <w:rPr>
          <w:rStyle w:val="myStyleh4"/>
        </w:rPr>
        <w:t xml:space="preserve">政府年度计划通用(篇4)</w:t>
      </w:r>
    </w:p>
    <w:p/>
    <w:p>
      <w:pPr/>
      <w:r>
        <w:rPr>
          <w:rStyle w:val="myStyle"/>
        </w:rPr>
        <w:t xml:space="preserve">
	一、指导思想
</w:t>
      </w:r>
    </w:p>
    <w:p/>
    <w:p>
      <w:pPr/>
      <w:r>
        <w:rPr>
          <w:rStyle w:val="myStyle"/>
        </w:rPr>
        <w:t xml:space="preserve">
	坚持以认真学习贯彻党的十_大精神，全面落实科学发展观，把发展党员计划工作作为一项重要的任务来抓;要遵循“坚持标准、保证质量、改善结构、慎重发展”的方针，着眼于始终保持党的先进性要求，做好发展党员工作;要不断增强党员队伍的生机和活力，不断增强党的阶级基础、扩大党的群众基础，增强党在全社会的影响力和凝聚力，为巩固党的执政基础，提高党的执政能力，实现党的历史任务提供组织保证。
</w:t>
      </w:r>
    </w:p>
    <w:p/>
    <w:p>
      <w:pPr/>
      <w:r>
        <w:rPr>
          <w:rStyle w:val="myStyle"/>
        </w:rPr>
        <w:t xml:space="preserve">
	二、工作方针
</w:t>
      </w:r>
    </w:p>
    <w:p/>
    <w:p>
      <w:pPr/>
      <w:r>
        <w:rPr>
          <w:rStyle w:val="myStyle"/>
        </w:rPr>
        <w:t xml:space="preserve">
	1、坚持标准。坚持把党员的政治标准放在首位。看一个人是否符合党员条件，着重看他是否自觉学习，是否自觉为党的路线和纲领而努力奋斗，是否承认和履行党章规定的八项义务，是否努力提高为人民服务的本领，是否在工作和社会生活中作出了突出贡献。
</w:t>
      </w:r>
    </w:p>
    <w:p/>
    <w:p>
      <w:pPr/>
      <w:r>
        <w:rPr>
          <w:rStyle w:val="myStyle"/>
        </w:rPr>
        <w:t xml:space="preserve">
	2、保证质量。要按照党章的规定，严格发展党员工作程序，认真做好教育、培养、考察、审查、公示、吸收等项工作，严格把关，确保每位新发展的党员符合党员条件和党员标准，确保党员质量。
</w:t>
      </w:r>
    </w:p>
    <w:p/>
    <w:p>
      <w:pPr/>
      <w:r>
        <w:rPr>
          <w:rStyle w:val="myStyle"/>
        </w:rPr>
        <w:t xml:space="preserve">
	3、改善结构。要根据社会经济发展形势，不断改善党员的年龄、知识和行业分布等结构，保持党的力量在各行各业各条战线上的均衡发展，不断巩固党的执政基础，要注重在生产工作第一线，专业人才和青年中发展党员，注意在党的力量比较薄弱的地方和行业中发展党员，要重视做好在妇女中发展党员工作。
</w:t>
      </w:r>
    </w:p>
    <w:p/>
    <w:p>
      <w:pPr/>
      <w:r>
        <w:rPr>
          <w:rStyle w:val="myStyle"/>
        </w:rPr>
        <w:t xml:space="preserve">
	4、慎重发展。要正确处理数量与质量的关系，坚持个别吸收的原则，成熟一个发展一个，既不搞突击发展，也不停止发展。加强宏观指导，坚持有领导、有计划地均衡发展，防止出现大起大落。
</w:t>
      </w:r>
    </w:p>
    <w:p/>
    <w:p>
      <w:pPr/>
      <w:r>
        <w:rPr>
          <w:rStyle w:val="myStyle"/>
        </w:rPr>
        <w:t xml:space="preserve">
	三、总体要求
</w:t>
      </w:r>
    </w:p>
    <w:p/>
    <w:p>
      <w:pPr/>
      <w:r>
        <w:rPr>
          <w:rStyle w:val="myStyle"/>
        </w:rPr>
        <w:t xml:space="preserve">
	坚持镇党委宏观指导、基层党支部按计划发展的原则做好20__年发展党员工作。发展的新党员中生产工作一线和35岁以下青年党员要占发展总数的75%以上，高中以上文化程度的党员比例要达到75%以上，妇女党员比例不低于25%。要着重解决农村支部后继乏人的问题，每个支部每年至少要发展1名党员。同时注重做好科技、教育、文化、帆有企业、致富能手、返乡创业人员中的发展党员工作。20__年全镇计划发展新党员22名。
</w:t>
      </w:r>
    </w:p>
    <w:p/>
    <w:p>
      <w:pPr/>
      <w:r>
        <w:rPr>
          <w:rStyle w:val="myStyle"/>
        </w:rPr>
        <w:t xml:space="preserve">
	四、严格遵守各项制度
</w:t>
      </w:r>
    </w:p>
    <w:p/>
    <w:p>
      <w:pPr/>
      <w:r>
        <w:rPr>
          <w:rStyle w:val="myStyle"/>
        </w:rPr>
        <w:t xml:space="preserve">
	为了保证新党员的质量，一是要进一步完善发展党员工作程序，按照《中国_发展党员工作细则》的规定认真做好各项工作。二是要落实好公示制度，凡是新发展对象必须进行公示。三是要坚持预审制度，预审合格后方能发展。四是要坚持培训制度，对新发展对象，要按规定进行集中培训，不经培训的不予发展。五是要严格实行责任追究制度，对违反《党章》和有关规定发展党员的情况，要追究有关责任人的责任。六是建党对象必须从党员数据库中已录入的积极分子中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2023-09-25T13:24:01+08:00</dcterms:created>
  <dcterms:modified xsi:type="dcterms:W3CDTF">2023-09-25T13:24:01+08:00</dcterms:modified>
</cp:coreProperties>
</file>

<file path=docProps/custom.xml><?xml version="1.0" encoding="utf-8"?>
<Properties xmlns="http://schemas.openxmlformats.org/officeDocument/2006/custom-properties" xmlns:vt="http://schemas.openxmlformats.org/officeDocument/2006/docPropsVTypes"/>
</file>