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2020年中学教师资格证考试《综合素质》强化训练试卷C卷-附答案 2020中学教师资格证综合素质真题答案</w:t>
      </w:r>
    </w:p>
    <w:p/>
    <w:p/>
    <w:p>
      <w:pPr/>
      <w:r>
        <w:rPr>
          <w:rStyle w:val="myStyle"/>
        </w:rPr>
        <w:t xml:space="preserve">2020年中学教师资格证考试《综合素质》强化训练试卷C卷附答案注意事项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除非包裹的大小尺寸符合规定，否则邮局不会接受而且，所有被邮局接受的包裹都要有退回地址如果以上陈述为真，则以下哪项也必为真？（）A.邮寄包裹的收费主要是以重量计的B.只要包裹的大小尺寸符合规定，邮局就一定会接受C.如果一个包裹的大小尺寸符合规定，并有退回地址，则无论它多重，都会被接受投递D.一个大小尺寸不符合规定、但却有退回地址的包裹，决不会被邮局接受投递</w:t>
      </w:r>
    </w:p>
    <w:p/>
    <w:p>
      <w:pPr/>
      <w:r>
        <w:rPr>
          <w:rStyle w:val="myStyle"/>
        </w:rPr>
        <w:t xml:space="preserve">2、下面这首诗，所写的节日是（），中庭地白树栖鸦，冷露无声湿桂花今夜月明人尽望，不知秋思落谁家A.中秋B.重阳C.端午1）.除夕</w:t>
      </w:r>
    </w:p>
    <w:p/>
    <w:p>
      <w:pPr/>
      <w:r>
        <w:rPr>
          <w:rStyle w:val="myStyle"/>
        </w:rPr>
        <w:t xml:space="preserve">3、初中生小虎平时纪律松散，经常迟到，上课还与邻座讲话班主任让小虎把桌椅搬到教室后面的角落里一个人坐下列选项中，对该班主任行为评价正确的一项是（）第1页共II页参考答案</w:t>
      </w:r>
    </w:p>
    <w:p/>
    <w:p>
      <w:pPr/>
      <w:r>
        <w:rPr>
          <w:rStyle w:val="myStyle"/>
        </w:rPr>
        <w:t xml:space="preserve">一、单选题（本大题共29小题，每小题2分，共58分）</w:t>
      </w:r>
    </w:p>
    <w:p/>
    <w:p>
      <w:pPr/>
      <w:r>
        <w:rPr>
          <w:rStyle w:val="myStyle"/>
        </w:rPr>
        <w:t xml:space="preserve">1、D</w:t>
      </w:r>
    </w:p>
    <w:p/>
    <w:p>
      <w:pPr/>
      <w:r>
        <w:rPr>
          <w:rStyle w:val="myStyle"/>
        </w:rPr>
        <w:t xml:space="preserve">2、A</w:t>
      </w:r>
    </w:p>
    <w:p/>
    <w:p>
      <w:pPr/>
      <w:r>
        <w:rPr>
          <w:rStyle w:val="myStyle"/>
        </w:rPr>
        <w:t xml:space="preserve">3、C</w:t>
      </w:r>
    </w:p>
    <w:p/>
    <w:p>
      <w:pPr/>
      <w:r>
        <w:rPr>
          <w:rStyle w:val="myStyle"/>
        </w:rPr>
        <w:t xml:space="preserve">4、A</w:t>
      </w:r>
    </w:p>
    <w:p/>
    <w:p>
      <w:pPr/>
      <w:r>
        <w:rPr>
          <w:rStyle w:val="myStyle"/>
        </w:rPr>
        <w:t xml:space="preserve">5、C</w:t>
      </w:r>
    </w:p>
    <w:p/>
    <w:p>
      <w:pPr/>
      <w:r>
        <w:rPr>
          <w:rStyle w:val="myStyle"/>
        </w:rPr>
        <w:t xml:space="preserve">6、B</w:t>
      </w:r>
    </w:p>
    <w:p/>
    <w:p>
      <w:pPr/>
      <w:r>
        <w:rPr>
          <w:rStyle w:val="myStyle"/>
        </w:rPr>
        <w:t xml:space="preserve">7、D</w:t>
      </w:r>
    </w:p>
    <w:p/>
    <w:p>
      <w:pPr/>
      <w:r>
        <w:rPr>
          <w:rStyle w:val="myStyle"/>
        </w:rPr>
        <w:t xml:space="preserve">8、B</w:t>
      </w:r>
    </w:p>
    <w:p/>
    <w:p>
      <w:pPr/>
      <w:r>
        <w:rPr>
          <w:rStyle w:val="myStyle"/>
        </w:rPr>
        <w:t xml:space="preserve">9、B</w:t>
      </w:r>
    </w:p>
    <w:p/>
    <w:p>
      <w:pPr/>
      <w:r>
        <w:rPr>
          <w:rStyle w:val="myStyle"/>
        </w:rPr>
        <w:t xml:space="preserve">10、B</w:t>
      </w:r>
    </w:p>
    <w:p/>
    <w:p>
      <w:pPr/>
      <w:r>
        <w:rPr>
          <w:rStyle w:val="myStyle"/>
        </w:rPr>
        <w:t xml:space="preserve">11、D</w:t>
      </w:r>
    </w:p>
    <w:p/>
    <w:p>
      <w:pPr/>
      <w:r>
        <w:rPr>
          <w:rStyle w:val="myStyle"/>
        </w:rPr>
        <w:t xml:space="preserve">12、A</w:t>
      </w:r>
    </w:p>
    <w:p/>
    <w:p>
      <w:pPr/>
      <w:r>
        <w:rPr>
          <w:rStyle w:val="myStyle"/>
        </w:rPr>
        <w:t xml:space="preserve">13、B</w:t>
      </w:r>
    </w:p>
    <w:p/>
    <w:p>
      <w:pPr/>
      <w:r>
        <w:rPr>
          <w:rStyle w:val="myStyle"/>
        </w:rPr>
        <w:t xml:space="preserve">14、A</w:t>
      </w:r>
    </w:p>
    <w:p/>
    <w:p>
      <w:pPr/>
      <w:r>
        <w:rPr>
          <w:rStyle w:val="myStyle"/>
        </w:rPr>
        <w:t xml:space="preserve">15、D【解析】每个个体在其早期与社会实践接触的机会少、范围窄，更多地表现出的是自然属性的一面</w:t>
      </w:r>
    </w:p>
    <w:p/>
    <w:p>
      <w:pPr/>
      <w:r>
        <w:rPr>
          <w:rStyle w:val="myStyle"/>
        </w:rPr>
        <w:t xml:space="preserve">16、D</w:t>
      </w:r>
    </w:p>
    <w:p/>
    <w:p>
      <w:pPr/>
      <w:r>
        <w:rPr>
          <w:rStyle w:val="myStyle"/>
        </w:rPr>
        <w:t xml:space="preserve">17、B</w:t>
      </w:r>
    </w:p>
    <w:p/>
    <w:p>
      <w:pPr/>
      <w:r>
        <w:rPr>
          <w:rStyle w:val="myStyle"/>
        </w:rPr>
        <w:t xml:space="preserve">18、D</w:t>
      </w:r>
    </w:p>
    <w:p/>
    <w:p>
      <w:pPr/>
      <w:r>
        <w:rPr>
          <w:rStyle w:val="myStyle"/>
        </w:rPr>
        <w:t xml:space="preserve">19、D</w:t>
      </w:r>
    </w:p>
    <w:p/>
    <w:p>
      <w:pPr/>
      <w:r>
        <w:rPr>
          <w:rStyle w:val="myStyle"/>
        </w:rPr>
        <w:t xml:space="preserve">20、A</w:t>
      </w:r>
    </w:p>
    <w:p/>
    <w:p>
      <w:pPr/>
      <w:r>
        <w:rPr>
          <w:rStyle w:val="myStyle"/>
        </w:rPr>
        <w:t xml:space="preserve">21、D</w:t>
      </w:r>
    </w:p>
    <w:p/>
    <w:p>
      <w:pPr/>
      <w:r>
        <w:rPr>
          <w:rStyle w:val="myStyle"/>
        </w:rPr>
        <w:t xml:space="preserve">22、B第10页共II页</w:t>
      </w:r>
    </w:p>
    <w:p/>
    <w:p>
      <w:pPr/>
      <w:r>
        <w:rPr>
          <w:rStyle w:val="myStyle"/>
        </w:rPr>
        <w:t xml:space="preserve">23、C</w:t>
      </w:r>
    </w:p>
    <w:p/>
    <w:p>
      <w:pPr/>
      <w:r>
        <w:rPr>
          <w:rStyle w:val="myStyle"/>
        </w:rPr>
        <w:t xml:space="preserve">24、A【解析】夸美纽斯奠定了教育学的学科体系</w:t>
      </w:r>
    </w:p>
    <w:p/>
    <w:p>
      <w:pPr/>
      <w:r>
        <w:rPr>
          <w:rStyle w:val="myStyle"/>
        </w:rPr>
        <w:t xml:space="preserve">25、C</w:t>
      </w:r>
    </w:p>
    <w:p/>
    <w:p>
      <w:pPr/>
      <w:r>
        <w:rPr>
          <w:rStyle w:val="myStyle"/>
        </w:rPr>
        <w:t xml:space="preserve">26、D</w:t>
      </w:r>
    </w:p>
    <w:p/>
    <w:p>
      <w:pPr/>
      <w:r>
        <w:rPr>
          <w:rStyle w:val="myStyle"/>
        </w:rPr>
        <w:t xml:space="preserve">27、A</w:t>
      </w:r>
    </w:p>
    <w:p/>
    <w:p>
      <w:pPr/>
      <w:r>
        <w:rPr>
          <w:rStyle w:val="myStyle"/>
        </w:rPr>
        <w:t xml:space="preserve">28、C</w:t>
      </w:r>
    </w:p>
    <w:p/>
    <w:p>
      <w:pPr/>
      <w:r>
        <w:rPr>
          <w:rStyle w:val="myStyle"/>
        </w:rPr>
        <w:t xml:space="preserve">29、C</w:t>
      </w:r>
    </w:p>
    <w:p/>
    <w:p>
      <w:pPr/>
      <w:r>
        <w:rPr>
          <w:rStyle w:val="myStyle"/>
        </w:rPr>
        <w:t xml:space="preserve">二、材料分析题（本题共3小题，每题14分，共42分）</w:t>
      </w:r>
    </w:p>
    <w:p/>
    <w:p>
      <w:pPr/>
      <w:r>
        <w:rPr>
          <w:rStyle w:val="myStyle"/>
        </w:rPr>
        <w:t xml:space="preserve">1、素质教育要求我们把学生培养成全面发展且具有个人特长的有用人才，其实质就是通过合格加特长的标准和策略培养人才因此，我们应调动学生的积极性，注意在学生的身心特性确立发展方向时，特长的发展最好与相关方面的发展和谐并进但和谐发展与全面发展又有所区别和谐发展是学生对全面发展的具体选择作为学生整体来说，应把全人类的知识、技能和优良品质都继承下来但作为学生个体来说，只能以特长为龙头带动槽关方面和谐发展，成为基础相对宽厚而特色鲜明的人才</w:t>
      </w:r>
    </w:p>
    <w:p/>
    <w:p>
      <w:pPr/>
      <w:r>
        <w:rPr>
          <w:rStyle w:val="myStyle"/>
        </w:rPr>
        <w:t xml:space="preserve">2、根据《义务教育法》的规定适龄儿童少年依法享有平等接受义务教育的权利;学校不得开除学生;适龄儿童少年因为身体状况需要休学，要经乡镇人民政府或者县级人民政府教育行政部门批准案例中某初三学生属于义务教育阶段的在校生，学校应当依法保护其接受义务教育的权利，不得以任何理由和借口，包括“劝退”的方式，来侵犯适龄儿童少年接受义务教育的权利另外，今后如果因为学生学习差就将学生“劝退”，也不符合“依法实施义务教育的学校应当按照规定标准完成教育教学任务”（第五条）、“保证达到国家规定的基本质量要求”（第三十五条）、以及使学生“品德、智力、体质等方面全面发展（第三条）等法律规定关于材料中学生，有课堂自律差且干扰其他学生的行为，依据法律的规定，学校、教师首先应当批评教育，对学生负有教育的义务，不能简单地将学生推出校门，更不能随意劝退、开除学生如果学生屡教不改，严重影响了教育教学秩序，可按照有关法律规定的程序，将具有《预防未成年人犯罪法》规定的严重不良行为的适龄少年转送入专门的学校，继续接受义务教育，并接受对严重不良行为的矫治</w:t>
      </w:r>
    </w:p>
    <w:p/>
    <w:p>
      <w:pPr/>
      <w:r>
        <w:rPr>
          <w:rStyle w:val="myStyle"/>
        </w:rPr>
        <w:t xml:space="preserve">三、写作题（本大题共1小题，共50分）</w:t>
      </w:r>
    </w:p>
    <w:p/>
    <w:p>
      <w:pPr/>
      <w:r>
        <w:rPr>
          <w:rStyle w:val="myStyle"/>
        </w:rPr>
        <w:t xml:space="preserve">1、略A.激励了学生的学习积极性B.没有发挥学生的主体性C.没有尊重学生的人格D.维护了教师的权威</w:t>
      </w:r>
    </w:p>
    <w:p/>
    <w:p>
      <w:pPr/>
      <w:r>
        <w:rPr>
          <w:rStyle w:val="myStyle"/>
        </w:rPr>
        <w:t xml:space="preserve">4、某校的校训是“卓越立于全面，广博产生精专”这体现的教育理念是（）o A.开拓创新B.全面发展C,自主发展D.因材施教</w:t>
      </w:r>
    </w:p>
    <w:p/>
    <w:p>
      <w:pPr/>
      <w:r>
        <w:rPr>
          <w:rStyle w:val="myStyle"/>
        </w:rPr>
        <w:t xml:space="preserve">5、初中生冯某经常夜不归宿，其父母放任不管依据《中华人民共和国预防未成年人犯罪法》，应由公安机关对冯某父母（）A.予以拘留B.予以罚款C.予以训诫D.予以劝诫</w:t>
      </w:r>
    </w:p>
    <w:p/>
    <w:p>
      <w:pPr/>
      <w:r>
        <w:rPr>
          <w:rStyle w:val="myStyle"/>
        </w:rPr>
        <w:t xml:space="preserve">6、周老师入职以来，积极参加市里和学校组织的各种教研及培训活动，跟踪学科前沿发展动态，学习新知识新方法，不断更新知识结构这表明周老师具有（）＜1A.尊重学生的理念B.终身学习的意识C.教学管理的能力I）.课程开发的能力</w:t>
      </w:r>
    </w:p>
    <w:p/>
    <w:p>
      <w:pPr/>
      <w:r>
        <w:rPr>
          <w:rStyle w:val="myStyle"/>
        </w:rPr>
        <w:t xml:space="preserve">7、刘老师正在上课，学生路路突然站起来，指出刘老师讲解中的错误，刘老师板着脸说“路路，老师不如你，以后就由你来上课好了！”说完，刘老师若无其事地继续上课下列选项中，对该教师行为评价正确的一项是（）A.维护了正常的教学秩序B.漠视了学生的主导地位第2页共II页C.体现了教师的主导地位D.挫伤了学生的积极性</w:t>
      </w:r>
    </w:p>
    <w:p/>
    <w:p>
      <w:pPr/>
      <w:r>
        <w:rPr>
          <w:rStyle w:val="myStyle"/>
        </w:rPr>
        <w:t xml:space="preserve">8、（）是“以人为本”的实现准则A.教育公正B.全面发展C.和谐发展I）.终身教育</w:t>
      </w:r>
    </w:p>
    <w:p/>
    <w:p>
      <w:pPr/>
      <w:r>
        <w:rPr>
          <w:rStyle w:val="myStyle"/>
        </w:rPr>
        <w:t xml:space="preserve">9、王某和郑某都是年满十周岁的小学生，两人在课间争吵扭打，老师未能及时制止，王某不慎击中郑某耳部，导致郑某失聪在此事件中应当承担责任的是（）A.郑某和监护人B.王某和学校C.郑某和学校D.王某和监护人</w:t>
      </w:r>
    </w:p>
    <w:p/>
    <w:p>
      <w:pPr/>
      <w:r>
        <w:rPr>
          <w:rStyle w:val="myStyle"/>
        </w:rPr>
        <w:t xml:space="preserve">10、“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w:t>
      </w:r>
    </w:p>
    <w:p/>
    <w:p>
      <w:pPr/>
      <w:r>
        <w:rPr>
          <w:rStyle w:val="myStyle"/>
        </w:rPr>
        <w:t xml:space="preserve">11、中国人有句俗语说，“师生如父子”，这句话的真正内涵是（）o A.师生关系就是父子关系B.师生关系基本等同于父子关系C.教师对学生既有像父母一样的关爱，又有像父母对自己子女一样的偏爱D.教师对学生既有像父母一样的关爱，却没有像父母对自己了?女一样的偏爱</w:t>
      </w:r>
    </w:p>
    <w:p/>
    <w:p>
      <w:pPr/>
      <w:r>
        <w:rPr>
          <w:rStyle w:val="myStyle"/>
        </w:rPr>
        <w:t xml:space="preserve">12、在Excel中，点击编辑栏上的柱状图功能按钮，可实现在工作表中插入的是（）A.图表第3页共11页B.数字C.文字D.函数</w:t>
      </w:r>
    </w:p>
    <w:p/>
    <w:p>
      <w:pPr/>
      <w:r>
        <w:rPr>
          <w:rStyle w:val="myStyle"/>
        </w:rPr>
        <w:t xml:space="preserve">13、大航海时代，长期在海上航行的水手经常得坏血病，有些水手上岸后吃一些柑橘蔬菜,坏血病就痊愈了科学家研究发现，果蔬中存在着一种可治坏血病的物质，该物质是（）A.叶酸B.维生素C C.谷氨酸D.D.维生素</w:t>
      </w:r>
    </w:p>
    <w:p/>
    <w:p>
      <w:pPr/>
      <w:r>
        <w:rPr>
          <w:rStyle w:val="myStyle"/>
        </w:rPr>
        <w:t xml:space="preserve">14、依据《中华人民共和国教师法》，为保障教师完成教学任务，下列有关各级人民政府、教育行政部门有关部门、学校和其他教育机构应当履行职责的说法，不正确的一项是（）A.提供教育教学设施和设备B.提供必需的图书、资料及其他教育教学用品C.对教师在教育教学、科学研究中的创造工作给以鼓励和帮助D.支持教师制止有害于学生的行为或者其他侵犯学生合法权益的行为</w:t>
      </w:r>
    </w:p>
    <w:p/>
    <w:p>
      <w:pPr/>
      <w:r>
        <w:rPr>
          <w:rStyle w:val="myStyle"/>
        </w:rPr>
        <w:t xml:space="preserve">15、人是自然性与社会性的统一，个体的早期发展更多地体现（）的属性A.实践B.现实C.社会D.自然</w:t>
      </w:r>
    </w:p>
    <w:p/>
    <w:p>
      <w:pPr/>
      <w:r>
        <w:rPr>
          <w:rStyle w:val="myStyle"/>
        </w:rPr>
        <w:t xml:space="preserve">16、连接地中海和大西洋的海峡是（A.巴士海峡B.马六甲海峡C.麦哲伦海峡D.宣布罗陀海峡</w:t>
      </w:r>
    </w:p>
    <w:p/>
    <w:p>
      <w:pPr/>
      <w:r>
        <w:rPr>
          <w:rStyle w:val="myStyle"/>
        </w:rPr>
        <w:t xml:space="preserve">17、下列教学用语中，不利于促进学生学习的是（第4页共II页A.“你读得很响亮，若再有感情一点就好了你再试试”B.“刚才这位同学概括得不准确，还是我来吧”C.“这位同学的发言并没有重复前面同学说过的话，有自己的观点，非常好！”D.“请大家想一想，刚才这两位同学报告的结论，有何不同？”</w:t>
      </w:r>
    </w:p>
    <w:p/>
    <w:p>
      <w:pPr/>
      <w:r>
        <w:rPr>
          <w:rStyle w:val="myStyle"/>
        </w:rPr>
        <w:t xml:space="preserve">18、根据《国家中长期教育改革和发展规划纲要（2010―2020年）》规定.下面不属于改革教离质置评价和人才评价制度的做法是（）A.探索多种评价方式B.完善综合素质评价C.建立多祥的评价标准D.树立终结性平均理念</w:t>
      </w:r>
    </w:p>
    <w:p/>
    <w:p>
      <w:pPr/>
      <w:r>
        <w:rPr>
          <w:rStyle w:val="myStyle"/>
        </w:rPr>
        <w:t xml:space="preserve">19、下列对搜索引擎的描述错误的是（）o A.搜索英文资料，Google较为合适B.搜索中文资料时，百度的资源更丰富C.网络提供的多种搜索引擎在杳询范围、检索功能等方面各具特色I）.搜索时，输入的关键词越多越好</w:t>
      </w:r>
    </w:p>
    <w:p/>
    <w:p>
      <w:pPr/>
      <w:r>
        <w:rPr>
          <w:rStyle w:val="myStyle"/>
        </w:rPr>
        <w:t xml:space="preserve">20、邱老师再工作口志中写道”在今天的教研会上，我说做教研跟写论文的方法是一致的,巨贪没有得到认可，是我错了？还是大家不理解我？我得把这个问题搞清楚”这表明了邱老师”（）A.善于自我反思B.缺乏探索精神C.缺乏问题意识D.善于自我暗示</w:t>
      </w:r>
    </w:p>
    <w:p/>
    <w:p>
      <w:pPr/>
      <w:r>
        <w:rPr>
          <w:rStyle w:val="myStyle"/>
        </w:rPr>
        <w:t xml:space="preserve">21、下列关于我国近代前期科技的叙述，不正确的是（A.洋务运动引进的是第一次工业革命的成果B.《海国图志》中有关西方近代科技的介绍C.1909年中国人自行设计和施工的第一条铁路全线通车第5页共11页D.李善兰和徐寿合作试制出我国第一艘木质蒸汽轮船.标志着我国近代造船业迈出了第一步</w:t>
      </w:r>
    </w:p>
    <w:p/>
    <w:p>
      <w:pPr/>
      <w:r>
        <w:rPr>
          <w:rStyle w:val="myStyle"/>
        </w:rPr>
        <w:t xml:space="preserve">22、世界上最早使用麻醉剂的是我国古代的（）o A.扁鹊B.华佗C.张仲景D.孙思邈</w:t>
      </w:r>
    </w:p>
    <w:p/>
    <w:p>
      <w:pPr/>
      <w:r>
        <w:rPr>
          <w:rStyle w:val="myStyle"/>
        </w:rPr>
        <w:t xml:space="preserve">23、诗句“孤舟蓑笠翁，独钓寒江雪”出自《江雪》其作者是（）A.王维B.韩愈C.柳宗元D.李商隐</w:t>
      </w:r>
    </w:p>
    <w:p/>
    <w:p>
      <w:pPr/>
      <w:r>
        <w:rPr>
          <w:rStyle w:val="myStyle"/>
        </w:rPr>
        <w:t xml:space="preserve">24、教育学作为一门独立学科，始建于（）A.夸美纽斯B.赫尔巴特C.斯宾塞D.洛克</w:t>
      </w:r>
    </w:p>
    <w:p/>
    <w:p>
      <w:pPr/>
      <w:r>
        <w:rPr>
          <w:rStyle w:val="myStyle"/>
        </w:rPr>
        <w:t xml:space="preserve">25、“活到老，学到老”，要求教师坚持（）的职业道德规范A.为人师表B.关爱学生C.终身学习D.教书育人</w:t>
      </w:r>
    </w:p>
    <w:p/>
    <w:p>
      <w:pPr/>
      <w:r>
        <w:rPr>
          <w:rStyle w:val="myStyle"/>
        </w:rPr>
        <w:t xml:space="preserve">26、我国《教育法》第四十一条规定“国家鼓励学校及其他教育机构、社会组织采取措施,为公民接受（）创造条件”A.教育B.平等教育第6页共II页C.普及教育D.终身教育</w:t>
      </w:r>
    </w:p>
    <w:p/>
    <w:p>
      <w:pPr/>
      <w:r>
        <w:rPr>
          <w:rStyle w:val="myStyle"/>
        </w:rPr>
        <w:t xml:space="preserve">27、下列有关“乐”的古代名句，出自《论语》的是（）A.知之者不如好之者，好之者不如乐之者B.子非我，安知我不知鱼之乐C.独乐乐，与人乐乐，孰乐？D.先天下之忧而忧，后天下之乐而乐</w:t>
      </w:r>
    </w:p>
    <w:p/>
    <w:p>
      <w:pPr/>
      <w:r>
        <w:rPr>
          <w:rStyle w:val="myStyle"/>
        </w:rPr>
        <w:t xml:space="preserve">28、教师的平均工资水平应当（）国家公务员的平均工资水平A.高于B.接近C.不低于或者而于D.同等于</w:t>
      </w:r>
    </w:p>
    <w:p/>
    <w:p>
      <w:pPr/>
      <w:r>
        <w:rPr>
          <w:rStyle w:val="myStyle"/>
        </w:rPr>
        <w:t xml:space="preserve">29、中学生小张认为遵守交通法规是人人应尽的责任和义务根据阿尔伯格道德发展理论，小张的目标导向处于（）A、惩罚服从取向B、相对功利职向C、寻求认可取向D、社会契约取向阅卷人|得分</w:t>
      </w:r>
    </w:p>
    <w:p/>
    <w:p>
      <w:pPr/>
      <w:r>
        <w:rPr>
          <w:rStyle w:val="myStyle"/>
        </w:rPr>
        <w:t xml:space="preserve">二、材料分析题（本题共3小题，每题14分，共42分）</w:t>
      </w:r>
    </w:p>
    <w:p/>
    <w:p>
      <w:pPr/>
      <w:r>
        <w:rPr>
          <w:rStyle w:val="myStyle"/>
        </w:rPr>
        <w:t xml:space="preserve">1、全面实施素质教育的要求下，怎样评价学生的优、良、中、差呢为此，制订了这样的标准一是在大纲规定的基础科60分以上，并能发现自己的特长且有所发展的，视为及格；二是基础科及格或良好，特长科明显超过同年级学生的，视为良好；一:是基础科良好，特长科大大超过同年级学生或有所发明创造的，视为优秀；四是仅基础科及格或仅特长科有所发展的，均视为不及格五是仅基础科良好，或特长科单方独进的，视为畸形发展，作降格评价这一评价标准的实施，使绝大部分差生都抬起头来走路，找到了自己成才的优势与途径，也使文化课考试分数好的学生不再自我感觉良好，从而找到了良性互补、和谐发展的新路子通过一个学期的实践，学生的学习积极性明显高涨，各科学习成绩有了大幅度的提面，各科第7页共11页总分由原来年级的倒数第二，上升到年级的第二名问题请你针对案例中制订的评价标准，谈谈自己的看法</w:t>
      </w:r>
    </w:p>
    <w:p/>
    <w:p>
      <w:pPr/>
      <w:r>
        <w:rPr>
          <w:rStyle w:val="myStyle"/>
        </w:rPr>
        <w:t xml:space="preserve">2、某初三生平时学习懈怠，课堂自律能力差，且经常干扰其他邻座学习，班主任教师多次教育不见改变教师联系父母，因种种原因，一直未能联系上班主任便三番五次找该生谈话，希望其自动退学，该生一来厌学，二来老师不断施压，最后选择了自动退学请就该班主任的做法的合理性进行分析，并结合你的经验，给予该班主任建议阅卷人得分</w:t>
      </w:r>
    </w:p>
    <w:p/>
    <w:p>
      <w:pPr/>
      <w:r>
        <w:rPr>
          <w:rStyle w:val="myStyle"/>
        </w:rPr>
        <w:t xml:space="preserve">三、写作题（本大题共1小题，共50分）</w:t>
      </w:r>
    </w:p>
    <w:p/>
    <w:p>
      <w:pPr/>
      <w:r>
        <w:rPr>
          <w:rStyle w:val="myStyle"/>
        </w:rPr>
        <w:t xml:space="preserve">1、阅读下面的材料，根据要求写一篇论说文教育家苏霍姆林斯基曾说过，教育的理想就在于使所有儿童都成为幸福的人幸福是现代教育的终极价值，”有灵魂的教育”不仅要将孩子培养成为有用之人，而且应教他们追求幸福，将他们培育成幸福之人要求用规范的现代汉语写作，自定立意，自拟题目，不少于1000字第8页共11页第9页共II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2023-09-19T20:09:47+08:00</dcterms:created>
  <dcterms:modified xsi:type="dcterms:W3CDTF">2023-09-19T20:09:47+08:00</dcterms:modified>
</cp:coreProperties>
</file>

<file path=docProps/custom.xml><?xml version="1.0" encoding="utf-8"?>
<Properties xmlns="http://schemas.openxmlformats.org/officeDocument/2006/custom-properties" xmlns:vt="http://schemas.openxmlformats.org/officeDocument/2006/docPropsVTypes"/>
</file>