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2020年安全工程师《安全生产管理知识》提升训练试卷C卷-附答案</w:t>
      </w:r>
    </w:p>
    <w:p/>
    <w:p/>
    <w:p>
      <w:pPr/>
      <w:r>
        <w:rPr>
          <w:rStyle w:val="myStyle"/>
        </w:rPr>
        <w:t xml:space="preserve">
</w:t>
      </w:r>
    </w:p>
    <w:p/>
    <w:p>
      <w:pPr/>
      <w:r>
        <w:rPr>
          <w:rStyle w:val="myStyle"/>
        </w:rPr>
        <w:t xml:space="preserve">
	2020年安全工程师《安全生产管理知识》提升训练试卷C卷附答案考试须知
</w:t>
      </w:r>
    </w:p>
    <w:p/>
    <w:p>
      <w:pPr/>
      <w:r>
        <w:rPr>
          <w:rStyle w:val="myStyle"/>
        </w:rPr>
        <w:t xml:space="preserve">
</w:t>
      </w:r>
    </w:p>
    <w:p/>
    <w:p>
      <w:pPr/>
      <w:r>
        <w:rPr>
          <w:rStyle w:val="myStyle"/>
        </w:rPr>
        <w:t xml:space="preserve">
	1.考试时间150分钟.本卷满分为100分.玄
</w:t>
      </w:r>
    </w:p>
    <w:p/>
    <w:p>
      <w:pPr/>
      <w:r>
        <w:rPr>
          <w:rStyle w:val="myStyle"/>
        </w:rPr>
        <w:t xml:space="preserve">
	2.清忏先按委求在试卷的指定位置地写您的姓名、准考证号等信息.
</w:t>
      </w:r>
    </w:p>
    <w:p/>
    <w:p>
      <w:pPr/>
      <w:r>
        <w:rPr>
          <w:rStyle w:val="myStyle"/>
        </w:rPr>
        <w:t xml:space="preserve">
	3、请仔细阅读各种题H的问答要来.在潜封装内容题,否则不予评分.得分评卷入
</w:t>
      </w:r>
    </w:p>
    <w:p/>
    <w:p>
      <w:pPr/>
      <w:r>
        <w:rPr>
          <w:rStyle w:val="myStyle"/>
        </w:rPr>
        <w:t xml:space="preserve">
	一、单选题（本大题共70小题，每题1分，共70分）更
</w:t>
      </w:r>
    </w:p>
    <w:p/>
    <w:p>
      <w:pPr/>
      <w:r>
        <w:rPr>
          <w:rStyle w:val="myStyle"/>
        </w:rPr>
        <w:t xml:space="preserve">
	1.某石油冶域企业姐坂常减压蒸储装置加热炉突然熄火应急演故.为了让成他演练不干扰生产操作，生产车间应采用“挂牌”方式考核操作员应急操作能力,挂牌为“开”“关”两种.探作员需要把印有“开”或“美”字样的标牌挂住生产装置相关工艺管道的阀门上.根据应急演练的内容分类?这种演练的类型足（A.单项演练B.奥面演炼C.实战演练D.探分演绿
</w:t>
      </w:r>
    </w:p>
    <w:p/>
    <w:p>
      <w:pPr/>
      <w:r>
        <w:rPr>
          <w:rStyle w:val="myStyle"/>
        </w:rPr>
        <w:t xml:space="preserve">
	2.常用的安全评价方法中，《）是一种定型的安全评价方法.A、故障假设分析方法B.预先危险分析方法C.危险和可操作性研究方法彭D.版片指数方法
</w:t>
      </w:r>
    </w:p>
    <w:p/>
    <w:p>
      <w:pPr/>
      <w:r>
        <w:rPr>
          <w:rStyle w:val="myStyle"/>
        </w:rPr>
        <w:t xml:space="preserve">
	4、某化匚企业的反应车间阻「易燃易爆危险场所.根抠国家关于在易燃易爆危险场所防型电服使用管理的理求.该化工企业的下列做法中，正礴的是A.在易燃易爆场所穿*脱防静电服B.穿防静电服时，与运动鞋配套使用C、花劫燃劫岸场所,穿附加金展个人信息标志的防静电眼D.并防静电限时.与初於电网配套使用
</w:t>
      </w:r>
    </w:p>
    <w:p/>
    <w:p>
      <w:pPr/>
      <w:r>
        <w:rPr>
          <w:rStyle w:val="myStyle"/>
        </w:rPr>
        <w:t xml:space="preserve">
	5.挡土墙岛大于＜m时，必须支措作业平台A.
</w:t>
      </w:r>
    </w:p>
    <w:p/>
    <w:p>
      <w:pPr/>
      <w:r>
        <w:rPr>
          <w:rStyle w:val="myStyle"/>
        </w:rPr>
        <w:t xml:space="preserve">
	1.8B、
</w:t>
      </w:r>
    </w:p>
    <w:p/>
    <w:p>
      <w:pPr/>
      <w:r>
        <w:rPr>
          <w:rStyle w:val="myStyle"/>
        </w:rPr>
        <w:t xml:space="preserve">
	1.5C、
</w:t>
      </w:r>
    </w:p>
    <w:p/>
    <w:p>
      <w:pPr/>
      <w:r>
        <w:rPr>
          <w:rStyle w:val="myStyle"/>
        </w:rPr>
        <w:t xml:space="preserve">
	1.
</w:t>
      </w:r>
    </w:p>
    <w:p/>
    <w:p>
      <w:pPr/>
      <w:r>
        <w:rPr>
          <w:rStyle w:val="myStyle"/>
        </w:rPr>
        <w:t xml:space="preserve">
	26、任明附核f?政府、有关都门、生产经营的位及其从业人用各自的职权、权利的同时设定其安全费任,是实现侦物为主的必要措趟.A,《宪法》B.《处筑法》C.《安全生产法，I、《环境保护法》
</w:t>
      </w:r>
    </w:p>
    <w:p/>
    <w:p>
      <w:pPr/>
      <w:r>
        <w:rPr>
          <w:rStyle w:val="myStyle"/>
        </w:rPr>
        <w:t xml:space="preserve">
	7、甲公司是大里肉食加工建设项目.由乙设计公司负责设计，两建班总公司负世倍工，丁总理公司预货监理.依据《建设项U安仝设施“三同时”宣海管理办法31国家安全监管总局令第36号公布.第77号修正,卜列企业的做法中正班的是＜＞A.丙公司发现安全设施设计文件有错漏的,及时向丁、乙公司提出.丁.乙公司及时处理B.安全设施存在欧大事故陷初时,立即伸止施L.并报告乙公司进行设计更改3丁公司在实能监理过程中,发现存在很大型故陷虫的，及时报告丙公司D.建设项目安全设施建成后，甲公词对安全设施进行检式，对发现的问虺及时整改共13页D.作出书面记录E、妥善保护现场主要殖斑、物证
</w:t>
      </w:r>
    </w:p>
    <w:p/>
    <w:p>
      <w:pPr/>
      <w:r>
        <w:rPr>
          <w:rStyle w:val="myStyle"/>
        </w:rPr>
        <w:t xml:space="preserve">
	6、事故调宜处理原则包括卜列哪些内杏A.实事求是，群或科学的原则B.公众梦与的原则C.“四不放过”:则D.公正、公开的原则E、分级管辖悚则
</w:t>
      </w:r>
    </w:p>
    <w:p/>
    <w:p>
      <w:pPr/>
      <w:r>
        <w:rPr>
          <w:rStyle w:val="myStyle"/>
        </w:rPr>
        <w:t xml:space="preserve">
	7.沉背时应符合要求A.下沉时应在上就设拉结蝇
</w:t>
      </w:r>
    </w:p>
    <w:p/>
    <w:p>
      <w:pPr/>
      <w:r>
        <w:rPr>
          <w:rStyle w:val="myStyle"/>
        </w:rPr>
        <w:t xml:space="preserve">
	8.管道充水时应同时持气;下沉速糜不得过快C.管道充水时应同时推气;下“选度不得过慢
</w:t>
      </w:r>
    </w:p>
    <w:p/>
    <w:p>
      <w:pPr/>
      <w:r>
        <w:rPr>
          <w:rStyle w:val="myStyle"/>
        </w:rPr>
        <w:t xml:space="preserve">
	0.吊装沉管的两端起重设任，应同步沉放，保持管道水平,恃管段在槽底就位/杨同后,方可抽除吊钩
</w:t>
      </w:r>
    </w:p>
    <w:p/>
    <w:p>
      <w:pPr/>
      <w:r>
        <w:rPr>
          <w:rStyle w:val="myStyle"/>
        </w:rPr>
        <w:t xml:space="preserve">
	8、施工现场安全技术资料的内容包括A.企业安全管理资料B,工科项目安全管理资利C,安全技术管理资料4分包加也管理侨科E、安全防护管理资科
</w:t>
      </w:r>
    </w:p>
    <w:p/>
    <w:p>
      <w:pPr/>
      <w:r>
        <w:rPr>
          <w:rStyle w:val="myStyle"/>
        </w:rPr>
        <w:t xml:space="preserve">
	9、从业人员在向前进行安全生产教育和培训后?应确保只备哪线知识技fitA.必要的安全生产知识B.熟悉有关的安全生产规章制度和安全操作炊科C,掌握本岗位的安全撇作技能?.了M事故庖急处理搭曲E、知恐自身在安全生产方血的权利和义务?
</w:t>
      </w:r>
    </w:p>
    <w:p/>
    <w:p>
      <w:pPr/>
      <w:r>
        <w:rPr>
          <w:rStyle w:val="myStyle"/>
        </w:rPr>
        <w:t xml:space="preserve">
	1010.根据《生产安全由故报告和词荏处理条例3（国务院令第493号），从伤亡本故性质方面认定.生产安全事故可分为（）A.自然事故B.技术事故C.右任事故D.管理事故E、意外事故
</w:t>
      </w:r>
    </w:p>
    <w:p/>
    <w:p>
      <w:pPr/>
      <w:r>
        <w:rPr>
          <w:rStyle w:val="myStyle"/>
        </w:rPr>
        <w:t xml:space="preserve">
	11、建筑安全管理特点描述正确的是（）A.项目管理与企业管理分散B.专业施工及分包队伍多C.船工管理的目标导向不利D.一次性E、协作性
</w:t>
      </w:r>
    </w:p>
    <w:p/>
    <w:p>
      <w:pPr/>
      <w:r>
        <w:rPr>
          <w:rStyle w:val="myStyle"/>
        </w:rPr>
        <w:t xml:space="preserve">
	12、安全生产曲督讨理方式大致分为事前、事中和野后三种.任中监督府理方式主要包括（）A.n常的监督松在B.安全大检修C.安全生产专项整治D、杵可证审批E.小故调音处理
</w:t>
      </w:r>
    </w:p>
    <w:p/>
    <w:p>
      <w:pPr/>
      <w:r>
        <w:rPr>
          <w:rStyle w:val="myStyle"/>
        </w:rPr>
        <w:t xml:space="preserve">
	13、建设单位应当在拆除工程施工15日前,将下列资料报送建设工程所在地的县级以上地方人民政府建设行政主酋i8门或者其他有关部门备案（）A.施工单位资防等级证明B.拆除施工组织方案C.建设单位申筑的施工许可证D、堆放、消除废弃新的拾他E.拟拆除建筑物、构筑物及可能危及毗邻的建筑峋说明共13表I I.X:排脚手栗的安全防护要点是A、结构混敏土强度达到设计媒戏等级的7g B、渔工荷我不得超过980小C.架子的纵向必须役八字柞可斜掠D,架子与窗洞的连接,必须掖照“先别后推，先挂后拆”的顺序进行
</w:t>
      </w:r>
    </w:p>
    <w:p/>
    <w:p>
      <w:pPr/>
      <w:r>
        <w:rPr>
          <w:rStyle w:val="myStyle"/>
        </w:rPr>
        <w:t xml:space="preserve">
	15.宋休果西部大型金M矿山在辨识矿井周边环境.厂房以及尾矿库存在的风险因素荔础上,编制门h洪、火灾出故、极端天气尊应急侦案,关于该应急他案的说法，正确的有A、尾4r除就现专项应急预案应单独娘制B、火灾专项应急预案应包括火灾风险分析C,应急侦案附件应包括相关机构,人员联系方式、应急装备消里等文件资料D,山洪应急预窠不应作为生产安全牛故综合应急预案他再E.各专项血:预案级制内容应包含9个耍素13页参考答案
</w:t>
      </w:r>
    </w:p>
    <w:p/>
    <w:p>
      <w:pPr/>
      <w:r>
        <w:rPr>
          <w:rStyle w:val="myStyle"/>
        </w:rPr>
        <w:t xml:space="preserve">
	一、单选题（本大题共70小题，每题1分，共70分）
</w:t>
      </w:r>
    </w:p>
    <w:p/>
    <w:p>
      <w:pPr/>
      <w:r>
        <w:rPr>
          <w:rStyle w:val="myStyle"/>
        </w:rPr>
        <w:t xml:space="preserve">
	18、A⑶C
</w:t>
      </w:r>
    </w:p>
    <w:p/>
    <w:p>
      <w:pPr/>
      <w:r>
        <w:rPr>
          <w:rStyle w:val="myStyle"/>
        </w:rPr>
        <w:t xml:space="preserve">
	20、B
</w:t>
      </w:r>
    </w:p>
    <w:p/>
    <w:p>
      <w:pPr/>
      <w:r>
        <w:rPr>
          <w:rStyle w:val="myStyle"/>
        </w:rPr>
        <w:t xml:space="preserve">
	21.D
</w:t>
      </w:r>
    </w:p>
    <w:p/>
    <w:p>
      <w:pPr/>
      <w:r>
        <w:rPr>
          <w:rStyle w:val="myStyle"/>
        </w:rPr>
        <w:t xml:space="preserve">
	22、D
</w:t>
      </w:r>
    </w:p>
    <w:p/>
    <w:p>
      <w:pPr/>
      <w:r>
        <w:rPr>
          <w:rStyle w:val="myStyle"/>
        </w:rPr>
        <w:t xml:space="preserve">
	23.C2,
</w:t>
      </w:r>
    </w:p>
    <w:p/>
    <w:p>
      <w:pPr/>
      <w:r>
        <w:rPr>
          <w:rStyle w:val="myStyle"/>
        </w:rPr>
        <w:t xml:space="preserve">
	1、B
</w:t>
      </w:r>
    </w:p>
    <w:p/>
    <w:p>
      <w:pPr/>
      <w:r>
        <w:rPr>
          <w:rStyle w:val="myStyle"/>
        </w:rPr>
        <w:t xml:space="preserve">
	25、C
</w:t>
      </w:r>
    </w:p>
    <w:p/>
    <w:p>
      <w:pPr/>
      <w:r>
        <w:rPr>
          <w:rStyle w:val="myStyle"/>
        </w:rPr>
        <w:t xml:space="preserve">
	26、C
</w:t>
      </w:r>
    </w:p>
    <w:p/>
    <w:p>
      <w:pPr/>
      <w:r>
        <w:rPr>
          <w:rStyle w:val="myStyle"/>
        </w:rPr>
        <w:t xml:space="preserve">
	27、B%?B
</w:t>
      </w:r>
    </w:p>
    <w:p/>
    <w:p>
      <w:pPr/>
      <w:r>
        <w:rPr>
          <w:rStyle w:val="myStyle"/>
        </w:rPr>
        <w:t xml:space="preserve">
	29、D
</w:t>
      </w:r>
    </w:p>
    <w:p/>
    <w:p>
      <w:pPr/>
      <w:r>
        <w:rPr>
          <w:rStyle w:val="myStyle"/>
        </w:rPr>
        <w:t xml:space="preserve">
	30、B
</w:t>
      </w:r>
    </w:p>
    <w:p/>
    <w:p>
      <w:pPr/>
      <w:r>
        <w:rPr>
          <w:rStyle w:val="myStyle"/>
        </w:rPr>
        <w:t xml:space="preserve">
	31、B
</w:t>
      </w:r>
    </w:p>
    <w:p/>
    <w:p>
      <w:pPr/>
      <w:r>
        <w:rPr>
          <w:rStyle w:val="myStyle"/>
        </w:rPr>
        <w:t xml:space="preserve">
	32、D
</w:t>
      </w:r>
    </w:p>
    <w:p/>
    <w:p>
      <w:pPr/>
      <w:r>
        <w:rPr>
          <w:rStyle w:val="myStyle"/>
        </w:rPr>
        <w:t xml:space="preserve">
	33、A4A
</w:t>
      </w:r>
    </w:p>
    <w:p/>
    <w:p>
      <w:pPr/>
      <w:r>
        <w:rPr>
          <w:rStyle w:val="myStyle"/>
        </w:rPr>
        <w:t xml:space="preserve">
	35.D
</w:t>
      </w:r>
    </w:p>
    <w:p/>
    <w:p>
      <w:pPr/>
      <w:r>
        <w:rPr>
          <w:rStyle w:val="myStyle"/>
        </w:rPr>
        <w:t xml:space="preserve">
	36、D
</w:t>
      </w:r>
    </w:p>
    <w:p/>
    <w:p>
      <w:pPr/>
      <w:r>
        <w:rPr>
          <w:rStyle w:val="myStyle"/>
        </w:rPr>
        <w:t xml:space="preserve">
	37、C3B、A
</w:t>
      </w:r>
    </w:p>
    <w:p/>
    <w:p>
      <w:pPr/>
      <w:r>
        <w:rPr>
          <w:rStyle w:val="myStyle"/>
        </w:rPr>
        <w:t xml:space="preserve">
	39、D
</w:t>
      </w:r>
    </w:p>
    <w:p/>
    <w:p>
      <w:pPr/>
      <w:r>
        <w:rPr>
          <w:rStyle w:val="myStyle"/>
        </w:rPr>
        <w:t xml:space="preserve">
	10.C
</w:t>
      </w:r>
    </w:p>
    <w:p/>
    <w:p>
      <w:pPr/>
      <w:r>
        <w:rPr>
          <w:rStyle w:val="myStyle"/>
        </w:rPr>
        <w:t xml:space="preserve">
	41、B
</w:t>
      </w:r>
    </w:p>
    <w:p/>
    <w:p>
      <w:pPr/>
      <w:r>
        <w:rPr>
          <w:rStyle w:val="myStyle"/>
        </w:rPr>
        <w:t xml:space="preserve">
	42、D
</w:t>
      </w:r>
    </w:p>
    <w:p/>
    <w:p>
      <w:pPr/>
      <w:r>
        <w:rPr>
          <w:rStyle w:val="myStyle"/>
        </w:rPr>
        <w:t xml:space="preserve">
	43、B4k D
</w:t>
      </w:r>
    </w:p>
    <w:p/>
    <w:p>
      <w:pPr/>
      <w:r>
        <w:rPr>
          <w:rStyle w:val="myStyle"/>
        </w:rPr>
        <w:t xml:space="preserve">
	45、D
</w:t>
      </w:r>
    </w:p>
    <w:p/>
    <w:p>
      <w:pPr/>
      <w:r>
        <w:rPr>
          <w:rStyle w:val="myStyle"/>
        </w:rPr>
        <w:t xml:space="preserve">
	46、A亿A
</w:t>
      </w:r>
    </w:p>
    <w:p/>
    <w:p>
      <w:pPr/>
      <w:r>
        <w:rPr>
          <w:rStyle w:val="myStyle"/>
        </w:rPr>
        <w:t xml:space="preserve">
	48、A
</w:t>
      </w:r>
    </w:p>
    <w:p/>
    <w:p>
      <w:pPr/>
      <w:r>
        <w:rPr>
          <w:rStyle w:val="myStyle"/>
        </w:rPr>
        <w:t xml:space="preserve">
	49、C
</w:t>
      </w:r>
    </w:p>
    <w:p/>
    <w:p>
      <w:pPr/>
      <w:r>
        <w:rPr>
          <w:rStyle w:val="myStyle"/>
        </w:rPr>
        <w:t xml:space="preserve">
	50、A
</w:t>
      </w:r>
    </w:p>
    <w:p/>
    <w:p>
      <w:pPr/>
      <w:r>
        <w:rPr>
          <w:rStyle w:val="myStyle"/>
        </w:rPr>
        <w:t xml:space="preserve">
	51、D
</w:t>
      </w:r>
    </w:p>
    <w:p/>
    <w:p>
      <w:pPr/>
      <w:r>
        <w:rPr>
          <w:rStyle w:val="myStyle"/>
        </w:rPr>
        <w:t xml:space="preserve">
	52、A
</w:t>
      </w:r>
    </w:p>
    <w:p/>
    <w:p>
      <w:pPr/>
      <w:r>
        <w:rPr>
          <w:rStyle w:val="myStyle"/>
        </w:rPr>
        <w:t xml:space="preserve">
	53、C
</w:t>
      </w:r>
    </w:p>
    <w:p/>
    <w:p>
      <w:pPr/>
      <w:r>
        <w:rPr>
          <w:rStyle w:val="myStyle"/>
        </w:rPr>
        <w:t xml:space="preserve">
	54、D
</w:t>
      </w:r>
    </w:p>
    <w:p/>
    <w:p>
      <w:pPr/>
      <w:r>
        <w:rPr>
          <w:rStyle w:val="myStyle"/>
        </w:rPr>
        <w:t xml:space="preserve">
	55、C
</w:t>
      </w:r>
    </w:p>
    <w:p/>
    <w:p>
      <w:pPr/>
      <w:r>
        <w:rPr>
          <w:rStyle w:val="myStyle"/>
        </w:rPr>
        <w:t xml:space="preserve">
	56、D
</w:t>
      </w:r>
    </w:p>
    <w:p/>
    <w:p>
      <w:pPr/>
      <w:r>
        <w:rPr>
          <w:rStyle w:val="myStyle"/>
        </w:rPr>
        <w:t xml:space="preserve">
	57、B
</w:t>
      </w:r>
    </w:p>
    <w:p/>
    <w:p>
      <w:pPr/>
      <w:r>
        <w:rPr>
          <w:rStyle w:val="myStyle"/>
        </w:rPr>
        <w:t xml:space="preserve">
	58、A
</w:t>
      </w:r>
    </w:p>
    <w:p/>
    <w:p>
      <w:pPr/>
      <w:r>
        <w:rPr>
          <w:rStyle w:val="myStyle"/>
        </w:rPr>
        <w:t xml:space="preserve">
	59、D
</w:t>
      </w:r>
    </w:p>
    <w:p/>
    <w:p>
      <w:pPr/>
      <w:r>
        <w:rPr>
          <w:rStyle w:val="myStyle"/>
        </w:rPr>
        <w:t xml:space="preserve">
	60、A
</w:t>
      </w:r>
    </w:p>
    <w:p/>
    <w:p>
      <w:pPr/>
      <w:r>
        <w:rPr>
          <w:rStyle w:val="myStyle"/>
        </w:rPr>
        <w:t xml:space="preserve">
	61、C
</w:t>
      </w:r>
    </w:p>
    <w:p/>
    <w:p>
      <w:pPr/>
      <w:r>
        <w:rPr>
          <w:rStyle w:val="myStyle"/>
        </w:rPr>
        <w:t xml:space="preserve">
	62、A
</w:t>
      </w:r>
    </w:p>
    <w:p/>
    <w:p>
      <w:pPr/>
      <w:r>
        <w:rPr>
          <w:rStyle w:val="myStyle"/>
        </w:rPr>
        <w:t xml:space="preserve">
	63、A
</w:t>
      </w:r>
    </w:p>
    <w:p/>
    <w:p>
      <w:pPr/>
      <w:r>
        <w:rPr>
          <w:rStyle w:val="myStyle"/>
        </w:rPr>
        <w:t xml:space="preserve">
	64、C
</w:t>
      </w:r>
    </w:p>
    <w:p/>
    <w:p>
      <w:pPr/>
      <w:r>
        <w:rPr>
          <w:rStyle w:val="myStyle"/>
        </w:rPr>
        <w:t xml:space="preserve">
	65、B
</w:t>
      </w:r>
    </w:p>
    <w:p/>
    <w:p>
      <w:pPr/>
      <w:r>
        <w:rPr>
          <w:rStyle w:val="myStyle"/>
        </w:rPr>
        <w:t xml:space="preserve">
	66、B
</w:t>
      </w:r>
    </w:p>
    <w:p/>
    <w:p>
      <w:pPr/>
      <w:r>
        <w:rPr>
          <w:rStyle w:val="myStyle"/>
        </w:rPr>
        <w:t xml:space="preserve">
	67、C
</w:t>
      </w:r>
    </w:p>
    <w:p/>
    <w:p>
      <w:pPr/>
      <w:r>
        <w:rPr>
          <w:rStyle w:val="myStyle"/>
        </w:rPr>
        <w:t xml:space="preserve">
	68、D
</w:t>
      </w:r>
    </w:p>
    <w:p/>
    <w:p>
      <w:pPr/>
      <w:r>
        <w:rPr>
          <w:rStyle w:val="myStyle"/>
        </w:rPr>
        <w:t xml:space="preserve">
	69、C
</w:t>
      </w:r>
    </w:p>
    <w:p/>
    <w:p>
      <w:pPr/>
      <w:r>
        <w:rPr>
          <w:rStyle w:val="myStyle"/>
        </w:rPr>
        <w:t xml:space="preserve">
	70、C
</w:t>
      </w:r>
    </w:p>
    <w:p/>
    <w:p>
      <w:pPr/>
      <w:r>
        <w:rPr>
          <w:rStyle w:val="myStyle"/>
        </w:rPr>
        <w:t xml:space="preserve">
	二、多选题（本大题共15小题，每题2分，共30分）
</w:t>
      </w:r>
    </w:p>
    <w:p/>
    <w:p>
      <w:pPr/>
      <w:r>
        <w:rPr>
          <w:rStyle w:val="myStyle"/>
        </w:rPr>
        <w:t xml:space="preserve">
	1、ABCD
</w:t>
      </w:r>
    </w:p>
    <w:p/>
    <w:p>
      <w:pPr/>
      <w:r>
        <w:rPr>
          <w:rStyle w:val="myStyle"/>
        </w:rPr>
        <w:t xml:space="preserve">
	2、ACDE
</w:t>
      </w:r>
    </w:p>
    <w:p/>
    <w:p>
      <w:pPr/>
      <w:r>
        <w:rPr>
          <w:rStyle w:val="myStyle"/>
        </w:rPr>
        <w:t xml:space="preserve">
	3、BD
</w:t>
      </w:r>
    </w:p>
    <w:p/>
    <w:p>
      <w:pPr/>
      <w:r>
        <w:rPr>
          <w:rStyle w:val="myStyle"/>
        </w:rPr>
        <w:t xml:space="preserve">
	4、BE5M2荻共13贡
</w:t>
      </w:r>
    </w:p>
    <w:p/>
    <w:p>
      <w:pPr/>
      <w:r>
        <w:rPr>
          <w:rStyle w:val="myStyle"/>
        </w:rPr>
        <w:t xml:space="preserve">
	5、Bt
</w:t>
      </w:r>
    </w:p>
    <w:p/>
    <w:p>
      <w:pPr/>
      <w:r>
        <w:rPr>
          <w:rStyle w:val="myStyle"/>
        </w:rPr>
        <w:t xml:space="preserve">
	6、ACDE
</w:t>
      </w:r>
    </w:p>
    <w:p/>
    <w:p>
      <w:pPr/>
      <w:r>
        <w:rPr>
          <w:rStyle w:val="myStyle"/>
        </w:rPr>
        <w:t xml:space="preserve">
	7、AB）
</w:t>
      </w:r>
    </w:p>
    <w:p/>
    <w:p>
      <w:pPr/>
      <w:r>
        <w:rPr>
          <w:rStyle w:val="myStyle"/>
        </w:rPr>
        <w:t xml:space="preserve">
	8、ABC DE
</w:t>
      </w:r>
    </w:p>
    <w:p/>
    <w:p>
      <w:pPr/>
      <w:r>
        <w:rPr>
          <w:rStyle w:val="myStyle"/>
        </w:rPr>
        <w:t xml:space="preserve">
	9.ABCDE
</w:t>
      </w:r>
    </w:p>
    <w:p/>
    <w:p>
      <w:pPr/>
      <w:r>
        <w:rPr>
          <w:rStyle w:val="myStyle"/>
        </w:rPr>
        <w:t xml:space="preserve">
	10.AC IkABC12ABC
</w:t>
      </w:r>
    </w:p>
    <w:p/>
    <w:p>
      <w:pPr/>
      <w:r>
        <w:rPr>
          <w:rStyle w:val="myStyle"/>
        </w:rPr>
        <w:t xml:space="preserve">
	13、ABDE
</w:t>
      </w:r>
    </w:p>
    <w:p/>
    <w:p>
      <w:pPr/>
      <w:r>
        <w:rPr>
          <w:rStyle w:val="myStyle"/>
        </w:rPr>
        <w:t xml:space="preserve">
	14.BC
</w:t>
      </w:r>
    </w:p>
    <w:p/>
    <w:p>
      <w:pPr/>
      <w:r>
        <w:rPr>
          <w:rStyle w:val="myStyle"/>
        </w:rPr>
        <w:t xml:space="preserve">
	15、ABC5M3荻共13贡
</w:t>
      </w:r>
    </w:p>
    <w:p/>
    <w:p>
      <w:pPr/>
      <w:r>
        <w:rPr>
          <w:rStyle w:val="myStyle"/>
        </w:rPr>
        <w:t xml:space="preserve">
	8、根据安全生产理论进行系统科学地分析,事故的直接原因此A、人的不安全行为,物的不安全状态B.情绪不ft.技术不好C,生产效益不好,无章可循D.不良作业环境
</w:t>
      </w:r>
    </w:p>
    <w:p/>
    <w:p>
      <w:pPr/>
      <w:r>
        <w:rPr>
          <w:rStyle w:val="myStyle"/>
        </w:rPr>
        <w:t xml:space="preserve">
	9、企业主娈负浣人至少坦想相关人员开展一次安全综合检查.A.每月B.好季度C.每半年D.?年
</w:t>
      </w:r>
    </w:p>
    <w:p/>
    <w:p>
      <w:pPr/>
      <w:r>
        <w:rPr>
          <w:rStyle w:val="myStyle"/>
        </w:rPr>
        <w:t xml:space="preserve">
	10.为了保母因工作遭爻事故伤害或者出职业瓶的职工获得医疗救治和经济补偿,分散用人的位的工伤风险，国家别定了《工伤保险条例3,明确了工伤保险基金,工伤认定,劳功能力抬定，工饬保陂格遇、监俗管理等工作要求和相关方的法用潴任.根据这个条例,关于工伤保险提金管理的说法,正确的是＜A,工伤保险费根据以收定支、收支平衡的糜则.确定费率B、川人学.位和职工个人应当按时缴纳工伤保险费C,工伤保险基金逐步实行行线统繇D.工伤保险M金应当用有一定比例的储备金,用于投资运芹
</w:t>
      </w:r>
    </w:p>
    <w:p/>
    <w:p>
      <w:pPr/>
      <w:r>
        <w:rPr>
          <w:rStyle w:val="myStyle"/>
        </w:rPr>
        <w:t xml:space="preserve">
	11、生产蛤背引位应当建立健全.采取技术、管理措施，及时发现并消除事故陪中，A.生产安全事故责任追究制度B,生产安仝小故总忠报％耐度C.生产安全事故附患整改耐度D.t产安全事故隐患推育治理制度
</w:t>
      </w:r>
    </w:p>
    <w:p/>
    <w:p>
      <w:pPr/>
      <w:r>
        <w:rPr>
          <w:rStyle w:val="myStyle"/>
        </w:rPr>
        <w:t xml:space="preserve">
	12.某i￡筑施工企业计划组织工地脚手架用堀应您演练，演练当天,满热组纲部门提的到达演然现场，对演族用的限手架、工地现场指挥部设置位置进行拴资，设置门贡嫉区域警戒线.演缄后动后，突然遇到演绒警戒区以外工抱发生火灾，智要终止演练，下达演练终止命令的人是斯2会共A.演练组织部门负货人B.演徐总指挥C.演练评估用货员人D.演林警戒处组长
</w:t>
      </w:r>
    </w:p>
    <w:p/>
    <w:p>
      <w:pPr/>
      <w:r>
        <w:rPr>
          <w:rStyle w:val="myStyle"/>
        </w:rPr>
        <w:t xml:space="preserve">
	13、生产经昔场所和技工宿舍应当设有符合缴急说敢要求、标志明显、保持畅通的出口.禁止（）生产煌营场所或者员工宿舍的出口.A、封闭、堵富B.钺闭、堵塞C.封闭、M?D.做闭、封玷M,特种作业人员资格证发布版明为（）A.1年B.2年C.3年D.
</w:t>
      </w:r>
    </w:p>
    <w:p/>
    <w:p>
      <w:pPr/>
      <w:r>
        <w:rPr>
          <w:rStyle w:val="myStyle"/>
        </w:rPr>
        <w:t xml:space="preserve">
	415、悬挟式钠平台吊运时，必须使用（）A.吊索B.卡坏C.吊钩
</w:t>
      </w:r>
    </w:p>
    <w:p/>
    <w:p>
      <w:pPr/>
      <w:r>
        <w:rPr>
          <w:rStyle w:val="myStyle"/>
        </w:rPr>
        <w:t xml:space="preserve">
	16、机关、团体企业、耶业等单位对建筑消防设至少进行一次全面检测.A.一季度B.修半年C.每年E.W月
</w:t>
      </w:r>
    </w:p>
    <w:p/>
    <w:p>
      <w:pPr/>
      <w:r>
        <w:rPr>
          <w:rStyle w:val="myStyle"/>
        </w:rPr>
        <w:t xml:space="preserve">
	17、下列关于安全生产风隆抵押金监帮管理的说法，不正确的是13页A、企业当年未发生事故，动用安全生产风险抵押金的，花下一4度不再另行存储B,企业当年发生事故,动用安全生产风险抵押金的.在下一年便自行按动用金额补齐差额C.企业生产经也规模?从业人数骑安全生产风险抵押金核定基础发生较大变化,由齐、市、从安全监管部门和同级财ElfiMl调鸵并通如企业补存（退还）
</w:t>
      </w:r>
    </w:p>
    <w:p/>
    <w:p>
      <w:pPr/>
      <w:r>
        <w:rPr>
          <w:rStyle w:val="myStyle"/>
        </w:rPr>
        <w:t xml:space="preserve">
	0.已缴纳安全生产风除抵押金的企业依法关闭破产时，经申请,由省、市，县安全找百部门和同级财政部门核准后，允许企业按规定白主支配专户结存资金
</w:t>
      </w:r>
    </w:p>
    <w:p/>
    <w:p>
      <w:pPr/>
      <w:r>
        <w:rPr>
          <w:rStyle w:val="myStyle"/>
        </w:rPr>
        <w:t xml:space="preserve">
	18、建筑修工企业在进行机械设法购置、租赁时,应当爽验其生产（制造）许可证或强制性认iE证明、产品合格证（）、产品使用说明书《包括科货企业应当提供的安装、ifi?＞等技术资料A.检脸合格报告B,企业资质C、安装人员特种作业人员从业证书D.安全技术措施
</w:t>
      </w:r>
    </w:p>
    <w:p/>
    <w:p>
      <w:pPr/>
      <w:r>
        <w:rPr>
          <w:rStyle w:val="myStyle"/>
        </w:rPr>
        <w:t xml:space="preserve">
	19、按照《安全生产许可证条例3（国务院令第397号），由煤V安全监察机构颁发的证件是煤炭生产企业＜）A.采矿许可证B,生产许可逐C.安全生产许可证
</w:t>
      </w:r>
    </w:p>
    <w:p/>
    <w:p>
      <w:pPr/>
      <w:r>
        <w:rPr>
          <w:rStyle w:val="myStyle"/>
        </w:rPr>
        <w:t xml:space="preserve">
	0.酋业执照
</w:t>
      </w:r>
    </w:p>
    <w:p/>
    <w:p>
      <w:pPr/>
      <w:r>
        <w:rPr>
          <w:rStyle w:val="myStyle"/>
        </w:rPr>
        <w:t xml:space="preserve">
	20、依蜓《工作场所仃有因素接触眼位第部分化学有有因素3（GBZ
</w:t>
      </w:r>
    </w:p>
    <w:p/>
    <w:p>
      <w:pPr/>
      <w:r>
        <w:rPr>
          <w:rStyle w:val="myStyle"/>
        </w:rPr>
        <w:t xml:space="preserve">
	2.1-2007）生产检尘的卫生标准限色由（）确定.A,超时间接触容许浓度B,伪尘浓度超标倍数C.煦高容许浓度、时间加权平均容许浓度
</w:t>
      </w:r>
    </w:p>
    <w:p/>
    <w:p>
      <w:pPr/>
      <w:r>
        <w:rPr>
          <w:rStyle w:val="myStyle"/>
        </w:rPr>
        <w:t xml:space="preserve">
	21.卜列（）选项不砥于企业取得安全生产许可it所应当具备的安全生产条件，A.建立、健全安全生产费任制,制定完备的安全生产规次制度和操作规程B.安全投入符今安全生产要求C.设置安全生产皆理机构,配备专职安全生产首理人员D.企业负指人学历要求为本科以上
</w:t>
      </w:r>
    </w:p>
    <w:p/>
    <w:p>
      <w:pPr/>
      <w:r>
        <w:rPr>
          <w:rStyle w:val="myStyle"/>
        </w:rPr>
        <w:t xml:space="preserve">
	22、义公司开展企业安全文化建设规划.删请第三方机构对公司的安全生产管理和就态进行了初始评估，评估结果为处于“依欷严格监何”的阶段,建议未来二年的安全文化发展目标定为iAM“员工的自我管理”阶段.依据企业开展安全文化建设规划的工作步骤，下一步工作应为（）A,编制安全文化规章IW哽B.开展安全文化宣传教C.开展安全文化并干培训D.定格设计安全文化理念
</w:t>
      </w:r>
    </w:p>
    <w:p/>
    <w:p>
      <w:pPr/>
      <w:r>
        <w:rPr>
          <w:rStyle w:val="myStyle"/>
        </w:rPr>
        <w:t xml:space="preserve">
	23、为饮防蒸汽加热奘置过热造成超压理炸，在设条本体上装设/易燃寒，果取这种安全技术措施的做法屈丁?（）A.故障一安全设计B,隔离C.设置语弱环节D、限制能Ht
</w:t>
      </w:r>
    </w:p>
    <w:p/>
    <w:p>
      <w:pPr/>
      <w:r>
        <w:rPr>
          <w:rStyle w:val="myStyle"/>
        </w:rPr>
        <w:t xml:space="preserve">
	21、近几年来，我国每年因谷类力故死亡人数都在）万人左右，发生各类事故100多万乩A.5B.10C.20D.
</w:t>
      </w:r>
    </w:p>
    <w:p/>
    <w:p>
      <w:pPr/>
      <w:r>
        <w:rPr>
          <w:rStyle w:val="myStyle"/>
        </w:rPr>
        <w:t xml:space="preserve">
	3025、高处作业分为级.A、2共13页B,
</w:t>
      </w:r>
    </w:p>
    <w:p/>
    <w:p>
      <w:pPr/>
      <w:r>
        <w:rPr>
          <w:rStyle w:val="myStyle"/>
        </w:rPr>
        <w:t xml:space="preserve">
	326.安全除志足由安全色、几何图形和图形符号构成,其U的兄引起人们对不安全因案的注意.预防安全事故.我国的国家标准中共赛定了（）个安全标志A.110B.106C.
</w:t>
      </w:r>
    </w:p>
    <w:p/>
    <w:p>
      <w:pPr/>
      <w:r>
        <w:rPr>
          <w:rStyle w:val="myStyle"/>
        </w:rPr>
        <w:t xml:space="preserve">
	11227、在不同企业中，劳动条件相同的同类工种发给）的防护用品如果工种相同，劳动条件不同发给）的保护m A.相同、相同B.相同、不同C,不同、不同D.不同、相同
</w:t>
      </w:r>
    </w:p>
    <w:p/>
    <w:p>
      <w:pPr/>
      <w:r>
        <w:rPr>
          <w:rStyle w:val="myStyle"/>
        </w:rPr>
        <w:t xml:space="preserve">
	28、在作业人力声明没有安全带、彳j高处处落危险的侪况下,某建筑工地顶目负夫人要求其件25M自作业而跨过防护栏杆作业.在作业中.作业人员失校里落死亡.在事收责任认定时?该项日负贡人应承担的贵任是（）A.■接责任B.土骁货任C.次要费任D.监督员任
</w:t>
      </w:r>
    </w:p>
    <w:p/>
    <w:p>
      <w:pPr/>
      <w:r>
        <w:rPr>
          <w:rStyle w:val="myStyle"/>
        </w:rPr>
        <w:t xml:space="preserve">
	29.作为一个现代企业的幽导.从历史静物的启示中,我们应该追求的安仝哲学是（）A、宿命论、被动物B.经验论，事后叁C.枭统论.综合型仇本跋论.预防型
</w:t>
      </w:r>
    </w:p>
    <w:p/>
    <w:p>
      <w:pPr/>
      <w:r>
        <w:rPr>
          <w:rStyle w:val="myStyle"/>
        </w:rPr>
        <w:t xml:space="preserve">
	30.是安全生产目标得以实现、闲动人员枳极性的!fi要手段之一A.安全生产目标制定B.安全生产奖想C.安全生产目标考核D.安全生产II标竹理
</w:t>
      </w:r>
    </w:p>
    <w:p/>
    <w:p>
      <w:pPr/>
      <w:r>
        <w:rPr>
          <w:rStyle w:val="myStyle"/>
        </w:rPr>
        <w:t xml:space="preserve">
	31、义石化企业如织芍关安全技术人员对运行中的俄化裂化装W存在的火灾爆炸等事故陷也进行安全评价，按照安全讨价队:旗的阶段分类,本次安全评价抬产A、消防现状评价B.安仝现状评价C.安全验收评价D,安全做评价
</w:t>
      </w:r>
    </w:p>
    <w:p/>
    <w:p>
      <w:pPr/>
      <w:r>
        <w:rPr>
          <w:rStyle w:val="myStyle"/>
        </w:rPr>
        <w:t xml:space="preserve">
	32、安装，改造.维作特神设符时,生产经将养位应当履行的义务不包括A.脸收特种设务,并接收安装、改造*雄修单位移交的有关技术资出厂文件和陈狎检唳怔书，将其存入该设的的安全技术档案B、委托具彳向资质的单位进行安装、改造、锥修C.伸促安装、改造、雒修单位办理附工告知手续、申报监督检依D,具有安装相应的安装,改造、维修经险
</w:t>
      </w:r>
    </w:p>
    <w:p/>
    <w:p>
      <w:pPr/>
      <w:r>
        <w:rPr>
          <w:rStyle w:val="myStyle"/>
        </w:rPr>
        <w:t xml:space="preserve">
	33、在进行京大危险源评价时，加果一种危险物质J!VT多种事故形态.且它们的出故后果相差不大,则评价事故后果时应追循的原则是A,世率求和除则B.概率相乘原则C.戮大危险流则D.最小危险快期
</w:t>
      </w:r>
    </w:p>
    <w:p/>
    <w:p>
      <w:pPr/>
      <w:r>
        <w:rPr>
          <w:rStyle w:val="myStyle"/>
        </w:rPr>
        <w:t xml:space="preserve">
	34、根据《职业安全区康济理体廉导则》11X-05112001的要求.生产经办单位所制定的职业ft!康安全方针应体现君的承诺.A、事故预防B.设备管理共13页C货任追究D,行为管理
</w:t>
      </w:r>
    </w:p>
    <w:p/>
    <w:p>
      <w:pPr/>
      <w:r>
        <w:rPr>
          <w:rStyle w:val="myStyle"/>
        </w:rPr>
        <w:t xml:space="preserve">
	35、事故应急预案明确了在突发事故发生之前.发生过程中及结束后?谑倒货做什么?何时做.现场事故应急预案由企业仇货制定.而场外事故应急预案由（）制定.A.科研机构B.评价机构C,公安机关D、政向主管部门的.在生产经管相位的安全生产工作中.最基本的安全管理制度是（）A.安全生产目标管理制B.安全生产承包去任制C、安全生产奖励制度D、安全生产出任制
</w:t>
      </w:r>
    </w:p>
    <w:p/>
    <w:p>
      <w:pPr/>
      <w:r>
        <w:rPr>
          <w:rStyle w:val="myStyle"/>
        </w:rPr>
        <w:t xml:space="preserve">
	37、花建立和实施职业健柒安全爵理体系的生产经管单位中，实施、保持和评审职业健硕安全管理体系是（）的主要职世之i.A.安全部门负责人B.各线管理者C.管理者代表D.工会负责人懦、在金属容港内随工必须采用（）A、安全电压B,安全电流C.安全电眼吩、国际劳工组纲在其制定的《职业安全健康管理体系导则》（1LO0SII2001）中.提出的职业安全健康管理体系运行模式包括方针）、计划与实施、评价、曲迸拾地等五大要索.A.H标B.■双C.资源D.保障?
</w:t>
      </w:r>
    </w:p>
    <w:p/>
    <w:p>
      <w:pPr/>
      <w:r>
        <w:rPr>
          <w:rStyle w:val="myStyle"/>
        </w:rPr>
        <w:t xml:space="preserve">
	10.根据可能产生职业病越与和应的不同.《也设项II职业旃世害管理办法3将此设项目分为一般职业新危睥项目和严收职业葩危哲项目.下列项目中,不属于严取职业病危再项目的犯（）A、可能产生高度和极慢危害化学物质的项目B.可能产生石机纤冷的项U C.可能产生10%以卜游肉二气化研扬生的项H D,可能产生放射性职业恁古冈索的项口
</w:t>
      </w:r>
    </w:p>
    <w:p/>
    <w:p>
      <w:pPr/>
      <w:r>
        <w:rPr>
          <w:rStyle w:val="myStyle"/>
        </w:rPr>
        <w:t xml:space="preserve">
	41、事故向急孜援预窠的目的足（.减少事故对工人、居民和环境的ft杵.A.防止突发事件B,抑制突发M件C、预防突发事件D.弹制突发事件
</w:t>
      </w:r>
    </w:p>
    <w:p/>
    <w:p>
      <w:pPr/>
      <w:r>
        <w:rPr>
          <w:rStyle w:val="myStyle"/>
        </w:rPr>
        <w:t xml:space="preserve">
	42、根榭《生产安全事故根告和调性处理条例:，（国务院令第493号）；生产安全事故调货报告报送先访事故调育的（）批准后.事故调言工作即告结束.A.安全生产监修管理.部门B.监察机关C、公安机关D.人民政府
</w:t>
      </w:r>
    </w:p>
    <w:p/>
    <w:p>
      <w:pPr/>
      <w:r>
        <w:rPr>
          <w:rStyle w:val="myStyle"/>
        </w:rPr>
        <w:t xml:space="preserve">
	43、生产经单位应当建立他位负责人（）,建立，n位货货人带班考勤档案.A,带班前度B,现场措班制度C.日常检查制度D.巡查制慢共13页
</w:t>
      </w:r>
    </w:p>
    <w:p/>
    <w:p>
      <w:pPr/>
      <w:r>
        <w:rPr>
          <w:rStyle w:val="myStyle"/>
        </w:rPr>
        <w:t xml:space="preserve">
	11.在安全生产源怦首理过程中，监轩校我生产始昔地位安全生产的狙织管理、,规章制度建设.职I教育培训以及各级安全生产责任刖的落实等工作属广A.技术监察B.专业监察C.过程监察D.行为监察
</w:t>
      </w:r>
    </w:p>
    <w:p/>
    <w:p>
      <w:pPr/>
      <w:r>
        <w:rPr>
          <w:rStyle w:val="myStyle"/>
        </w:rPr>
        <w:t xml:space="preserve">
	45.高处作业前，应由项目分管负贵人81次有关部门对设施进行险收,运验收合格签字后,方可作业.A、基砾B.主体C.工程竣工D.安全防护J
</w:t>
      </w:r>
    </w:p>
    <w:p/>
    <w:p>
      <w:pPr/>
      <w:r>
        <w:rPr>
          <w:rStyle w:val="myStyle"/>
        </w:rPr>
        <w:t xml:space="preserve">
	6.次制安全技术描他要行针对性、全而、具体;财大型群体成一些面枳大、结构更杂的航点工程,除必须在施工81织总设计中编射施工安全技术总体措施外,还应编制.详细地制定有关安全方面的防护要求和揖施.确保也位工程或分部分项工程的安全施匚A,单位工程或分部分项工程安全技术措施B.安全技术交底C.掾作炊程
</w:t>
      </w:r>
    </w:p>
    <w:p/>
    <w:p>
      <w:pPr/>
      <w:r>
        <w:rPr>
          <w:rStyle w:val="myStyle"/>
        </w:rPr>
        <w:t xml:space="preserve">
	0.相应安全规章制硬■
</w:t>
      </w:r>
    </w:p>
    <w:p/>
    <w:p>
      <w:pPr/>
      <w:r>
        <w:rPr>
          <w:rStyle w:val="myStyle"/>
        </w:rPr>
        <w:t xml:space="preserve">
	17.根据职业安全健柒管理体系号WC IIX-CSH2OOI,下列文件中，不T职业健康安全管理体系文件的是A.职业健康安全法律法规B.职业他续安全方计C,职业健康安全目标仇安全操作规程-
</w:t>
      </w:r>
    </w:p>
    <w:p/>
    <w:p>
      <w:pPr/>
      <w:r>
        <w:rPr>
          <w:rStyle w:val="myStyle"/>
        </w:rPr>
        <w:t xml:space="preserve">
	18.生产经营单位发生W故后,可便根峋到该单位闾边地区时，应及时启动警报系统，告知公众有关琉政时间、路线、交通工具及目的悒等信息该工作及于应急响应过程中的（）A.警报和紧急公告B.指挥与拄制C.公共关系D.接警与通知
</w:t>
      </w:r>
    </w:p>
    <w:p/>
    <w:p>
      <w:pPr/>
      <w:r>
        <w:rPr>
          <w:rStyle w:val="myStyle"/>
        </w:rPr>
        <w:t xml:space="preserve">
	19.V岬泗加工企业安笠立式发解律,在发醉雄顶部设置了检修”要通过检修”进入瑞内进行拴好作业,发酹偏检修L1平台与车问离为25n,根抠《固定式钢悌及平台安全要求第3维;分工业防护栏杆及娴平台》GB
</w:t>
      </w:r>
    </w:p>
    <w:p/>
    <w:p>
      <w:pPr/>
      <w:r>
        <w:rPr>
          <w:rStyle w:val="myStyle"/>
        </w:rPr>
        <w:t xml:space="preserve">
	4053.
</w:t>
      </w:r>
    </w:p>
    <w:p/>
    <w:p>
      <w:pPr/>
      <w:r>
        <w:rPr>
          <w:rStyle w:val="myStyle"/>
        </w:rPr>
        <w:t xml:space="preserve">
	3.平台护栏的探度应不低尸（）*A.
</w:t>
      </w:r>
    </w:p>
    <w:p/>
    <w:p>
      <w:pPr/>
      <w:r>
        <w:rPr>
          <w:rStyle w:val="myStyle"/>
        </w:rPr>
        <w:t xml:space="preserve">
	0.90B.
</w:t>
      </w:r>
    </w:p>
    <w:p/>
    <w:p>
      <w:pPr/>
      <w:r>
        <w:rPr>
          <w:rStyle w:val="myStyle"/>
        </w:rPr>
        <w:t xml:space="preserve">
	1.05C.
</w:t>
      </w:r>
    </w:p>
    <w:p/>
    <w:p>
      <w:pPr/>
      <w:r>
        <w:rPr>
          <w:rStyle w:val="myStyle"/>
        </w:rPr>
        <w:t xml:space="preserve">
	1.20?.
</w:t>
      </w:r>
    </w:p>
    <w:p/>
    <w:p>
      <w:pPr/>
      <w:r>
        <w:rPr>
          <w:rStyle w:val="myStyle"/>
        </w:rPr>
        <w:t xml:space="preserve">
	1.
</w:t>
      </w:r>
    </w:p>
    <w:p/>
    <w:p>
      <w:pPr/>
      <w:r>
        <w:rPr>
          <w:rStyle w:val="myStyle"/>
        </w:rPr>
        <w:t xml:space="preserve">
	1050.危险源的（）是识别危险限的存在并礁*其特性的过程.A,拓识B.评价C.分析D.控制
</w:t>
      </w:r>
    </w:p>
    <w:p/>
    <w:p>
      <w:pPr/>
      <w:r>
        <w:rPr>
          <w:rStyle w:val="myStyle"/>
        </w:rPr>
        <w:t xml:space="preserve">
	51.某中药厂组织全体员工开展安全风险分级管控休系建设工作，第二大何采用相应的风险评估方法,确定酒精配料网是及大风险工作场所，车间配电室是较大风险工作场所，克空某问足?殷风险工作场所，手拉乍停放处是低风磔工作场所，根据《国务院安委公办公室关于n发标本兼治遇射电特大事故匚作指南的通知》（安委办
</w:t>
      </w:r>
    </w:p>
    <w:p/>
    <w:p>
      <w:pPr/>
      <w:r>
        <w:rPr>
          <w:rStyle w:val="myStyle"/>
        </w:rPr>
        <w:t xml:space="preserve">
	（2016）3勺》的要求,这些园险场所（或风险点）中应设置明品警示标志的部位是（）A.手拉车停放处B.瓦空泵向C.乍何配电空?.酒精配料问共13页
</w:t>
      </w:r>
    </w:p>
    <w:p/>
    <w:p>
      <w:pPr/>
      <w:r>
        <w:rPr>
          <w:rStyle w:val="myStyle"/>
        </w:rPr>
        <w:t xml:space="preserve">
	52、用人单位的（）应当接受职业卫生培训，依法组织本单位的职业病防治工作.A、主要负货人和职业H生管理人员B、主要例货人C.服业小牛.竹理人员D.主要负揖人和安全管理人员
</w:t>
      </w:r>
    </w:p>
    <w:p/>
    <w:p>
      <w:pPr/>
      <w:r>
        <w:rPr>
          <w:rStyle w:val="myStyle"/>
        </w:rPr>
        <w:t xml:space="preserve">
	53.专项施工方案必织处施工单位技术负贲人（）签字后，方可烟掰实簸，A.企业负贵人B.项目负於人C.项目总监理工程师D.专业监理工科肺
</w:t>
      </w:r>
    </w:p>
    <w:p/>
    <w:p>
      <w:pPr/>
      <w:r>
        <w:rPr>
          <w:rStyle w:val="myStyle"/>
        </w:rPr>
        <w:t xml:space="preserve">
	54.髭筑起布机械出租的位或齐自购建筑起玻机及使用单位在注筑起或机械首次出租或安装前，应当向本单位工商注脂所在地设区巾地方人K政忖建设主管部门办理（）手跳.A,告知B,n核C.检验D.备窠
</w:t>
      </w:r>
    </w:p>
    <w:p/>
    <w:p>
      <w:pPr/>
      <w:r>
        <w:rPr>
          <w:rStyle w:val="myStyle"/>
        </w:rPr>
        <w:t xml:space="preserve">
	55.铺杆施工应在喷射混凝土谷凝（）小时后进行A.1B.2C.
</w:t>
      </w:r>
    </w:p>
    <w:p/>
    <w:p>
      <w:pPr/>
      <w:r>
        <w:rPr>
          <w:rStyle w:val="myStyle"/>
        </w:rPr>
        <w:t xml:space="preserve">
	356、生产羟背单位的主要负责人未根行安全生产管理职费?导致发生特别重大事故的?由安全生产监管理部门处以（）的罚款.A.上一年年收入百分之三十B.上一年年收入百分之六十C,上一母年收入百分之四十D.上一年年收入百分之八I
</w:t>
      </w:r>
    </w:p>
    <w:p/>
    <w:p>
      <w:pPr/>
      <w:r>
        <w:rPr>
          <w:rStyle w:val="myStyle"/>
        </w:rPr>
        <w:t xml:space="preserve">
	57、事态监测与坪估作为应急响应的一项核心功能相任务，在应急救援和应急供红决策中具有关键的支持作用.其H的是A.动态监测双向和环境的变化B.动态监测出故发展势.咨及其影响C.动态估算经济投失的大小D.动态评估事故预防的有收性
</w:t>
      </w:r>
    </w:p>
    <w:p/>
    <w:p>
      <w:pPr/>
      <w:r>
        <w:rPr>
          <w:rStyle w:val="myStyle"/>
        </w:rPr>
        <w:t xml:space="preserve">
	58、是指在生产活动中，为了消除便导致人身伤亡或者造成设备、财产损失以及危害环境而物定的.对工艺、操作.安装、检验、安全.笆理等具体技术要求和实族程序的统一规定.A.安全生产操作规程B.安全生产炫中制度C,安全生产资任制D.管理部门安全生产夷任制度
</w:t>
      </w:r>
    </w:p>
    <w:p/>
    <w:p>
      <w:pPr/>
      <w:r>
        <w:rPr>
          <w:rStyle w:val="myStyle"/>
        </w:rPr>
        <w:t xml:space="preserve">
	59、兴县城春期间将在人民广场举办大型谢龙活动，安全评价人员需要对其进行讨价时，需要采取A.消防除合评价B,访理安全评价C.安全聆收评价D、与XR安全评价
</w:t>
      </w:r>
    </w:p>
    <w:p/>
    <w:p>
      <w:pPr/>
      <w:r>
        <w:rPr>
          <w:rStyle w:val="myStyle"/>
        </w:rPr>
        <w:t xml:space="preserve">
	60.根据《职业病报告办法3,省、自治区、直悟市卫生监仰机构应于每季度后的》日内,珞木地区上季度的《职业病季报表*报中国依防医学科学院劳动卫生与职业病研究所.A.20B.30C.40D.
</w:t>
      </w:r>
    </w:p>
    <w:p/>
    <w:p>
      <w:pPr/>
      <w:r>
        <w:rPr>
          <w:rStyle w:val="myStyle"/>
        </w:rPr>
        <w:t xml:space="preserve">
	6061、4月5n甲市某物流运输公司在乙巾丙县境内公路上发生一起交通事故，造成求伤3人，?伤3A.I辆运车、2辆轿车产更受损，至1月1日在医院抢救的3人脸续死亡.关于盘织这起事故调近的有关人民政府的说法，正确的是A.内县人民政府负责潴织事故调查.甲市人民政府,应当游人参加，运输公司元台小故调西B、丙县人民政府负或组织事故调乙市人民政向应当派人参加.运输公司配合事故调查C,乙市人民政府负责蛆短事故调育.甲市人民政府应当派人参加，丙41人民政府配合事故讯育D.甲市人民政时负责姐根事故调St，乙巾人民政府应当派人誓加，丙独人民政府配合事故调杳
</w:t>
      </w:r>
    </w:p>
    <w:p/>
    <w:p>
      <w:pPr/>
      <w:r>
        <w:rPr>
          <w:rStyle w:val="myStyle"/>
        </w:rPr>
        <w:t xml:space="preserve">
	62.党中央.国务院一直更视安全生产投入问题.闰家有关主管部门制定印发了美r?企业安全生产费用梃取和使用泞理办法.明砒了安全生产费用提取、使用和监督管理等工作要求.现行的企业安全生产圻用的管理原则是（）A.企业提取，政梆监管,晒保需要，也他使用H.政府翅导.企业负帝、行业自律保证使用C.政府指导、行业现范、足额提取.确保使用D、企业力提、专户核算、柒中粒理、统筹使用
</w:t>
      </w:r>
    </w:p>
    <w:p/>
    <w:p>
      <w:pPr/>
      <w:r>
        <w:rPr>
          <w:rStyle w:val="myStyle"/>
        </w:rPr>
        <w:t xml:space="preserve">
	63、安全生产责任IW必须以企业文件形式正式下发,由）主持刎定.经公司职I代去大会讨论通过.A.企业主要低赤人B.双目负击人a专职安全人员
</w:t>
      </w:r>
    </w:p>
    <w:p/>
    <w:p>
      <w:pPr/>
      <w:r>
        <w:rPr>
          <w:rStyle w:val="myStyle"/>
        </w:rPr>
        <w:t xml:space="preserve">
	0.项目经理
</w:t>
      </w:r>
    </w:p>
    <w:p/>
    <w:p>
      <w:pPr/>
      <w:r>
        <w:rPr>
          <w:rStyle w:val="myStyle"/>
        </w:rPr>
        <w:t xml:space="preserve">
	1.常用的职业卫生统计指标有发病（中毒）率,姒磕率、病死率和（）A.职业病普杳率B.疑似职业精发生率C.租死亡率
</w:t>
      </w:r>
    </w:p>
    <w:p/>
    <w:p>
      <w:pPr/>
      <w:r>
        <w:rPr>
          <w:rStyle w:val="myStyle"/>
        </w:rPr>
        <w:t xml:space="preserve">
	0.职业卫生合格率
</w:t>
      </w:r>
    </w:p>
    <w:p/>
    <w:p>
      <w:pPr/>
      <w:r>
        <w:rPr>
          <w:rStyle w:val="myStyle"/>
        </w:rPr>
        <w:t xml:space="preserve">
	65、某机械制造企业为r进一步分实安全旅础,提升企业的安全管理水平，把创建安全生产标准化作为推动安全生产工作的更要抓手，并竣常结合企业实际忸况,狠抓安全培训教育，组织加定安全培训教仟制度及培训大第.叨翻了格训的内容时间和培训的主管部并按照培训计划开慨培训.对辂训效果进行评估.关于企业安全教席培训管理的说法?正施的是（）A.企业特种作业人员的教R培训1怦部门不定期识别安全珞调需求B,企业组班培调使企业主要员设人,专职安全员必备相应的安全管理知识和铁理能力C.企业培训在管部门制定女施安全微行培训“划,必要的培训贸湿由出地主管部门提供?.企业培训主管部门对相关方人员的安全教育格调忸况可不记录
</w:t>
      </w:r>
    </w:p>
    <w:p/>
    <w:p>
      <w:pPr/>
      <w:r>
        <w:rPr>
          <w:rStyle w:val="myStyle"/>
        </w:rPr>
        <w:t xml:space="preserve">
	66、车间主要负货人（）至少ifl炽相关人员开展一次安全存合检杳.A.?月B.每周C.每半年D.?年
</w:t>
      </w:r>
    </w:p>
    <w:p/>
    <w:p>
      <w:pPr/>
      <w:r>
        <w:rPr>
          <w:rStyle w:val="myStyle"/>
        </w:rPr>
        <w:t xml:space="preserve">
	67、应急演涿过程通常可划分为准笈、实施和总结3个阶段，总结阶段的一项求要任务是《）A.制定演练方案B.培训演练评价人员C.人员自我评价D.救援设台的维修
</w:t>
      </w:r>
    </w:p>
    <w:p/>
    <w:p>
      <w:pPr/>
      <w:r>
        <w:rPr>
          <w:rStyle w:val="myStyle"/>
        </w:rPr>
        <w:t xml:space="preserve">
	68.57岁的王某在甲巾某机Hi制造企业工作30年,半年前王某在加工写件时发生事故，住巾社会保殴行政部门认定为工伤，后处巾劳动健力拄定委外会拄定为生活部分不便自理、伤残三姬，关于王某因工致残可享受待遇的说法，正确的是（）A.王某可按照甲市前三年年度脱匚月平均I资的50%按月从工物保险基金诙取生活护理费B.企业要求王某解除劳动关系,退出工作岗位,但王某可从工伤保险范金?次件也取23个月的本人工费作为怩残补劭金C.王某可从工伤保障M金按月腕取本人工资的8g为伤残律咕，如领取泮贴低于当地球低L贵标准的，由用人刺位补足总额?.王某达到退休年龄并办理退休手犊后，应停发伤残津贴,享受当地林本养老保险待遇.4JI范本养老保险待遇低J伤残津贴的，由工伤保险范金补足差额
</w:t>
      </w:r>
    </w:p>
    <w:p/>
    <w:p>
      <w:pPr/>
      <w:r>
        <w:rPr>
          <w:rStyle w:val="myStyle"/>
        </w:rPr>
        <w:t xml:space="preserve">
	69、某建设企业为提高现场安全V明防工水平,推进安全生产标群化建设,采取了一系列安仝技术擂侑和安全首理措施.下列措施中?凤于防止事故发生的安全技术揖他是（）A.严格安全技术交底,执行“三宝”四U”制应B,设置限日安全标语.临街建筑物的护分板网上设置红色标志灯C、机械设位均安笠安全防护装置，提升装置安装防过顶、防型保护装置
</w:t>
      </w:r>
    </w:p>
    <w:p/>
    <w:p>
      <w:pPr/>
      <w:r>
        <w:rPr>
          <w:rStyle w:val="myStyle"/>
        </w:rPr>
        <w:t xml:space="preserve">
	0.特殊工种均持仃上级主管通位考核的合格证，一样持证上询
</w:t>
      </w:r>
    </w:p>
    <w:p/>
    <w:p>
      <w:pPr/>
      <w:r>
        <w:rPr>
          <w:rStyle w:val="myStyle"/>
        </w:rPr>
        <w:t xml:space="preserve">
	70.安全生产规章制度解持续改进，除（）进行审查和怪订外，祗3?5年应进行一次全面修订.A.?月B.每芈年C,每年D、每季度得分评卷入
</w:t>
      </w:r>
    </w:p>
    <w:p/>
    <w:p>
      <w:pPr/>
      <w:r>
        <w:rPr>
          <w:rStyle w:val="myStyle"/>
        </w:rPr>
        <w:t xml:space="preserve">
	二、多选题（本大题共15小题，每即2分，共30分）
</w:t>
      </w:r>
    </w:p>
    <w:p/>
    <w:p>
      <w:pPr/>
      <w:r>
        <w:rPr>
          <w:rStyle w:val="myStyle"/>
        </w:rPr>
        <w:t xml:space="preserve">
	1.宋体某企业在风险管控和的也排近治理双堀依防机时建设中,为分析所属一家匚厂近十年来发生伤古事故的攵化规律,针对不同的分析目的,分别使用了卜衣所示的不同类型的统计图.其中运用正确的有（）A.序号1B.序号5C.序号2D.序号3E.序号
</w:t>
      </w:r>
    </w:p>
    <w:p/>
    <w:p>
      <w:pPr/>
      <w:r>
        <w:rPr>
          <w:rStyle w:val="myStyle"/>
        </w:rPr>
        <w:t xml:space="preserve">
	42.建筑施工企业应站台本企业生产情况,选择符合卜列那些标准的分包小位（）A.根据生产的需要，选择符合专业分包要求的例位喊齐劳务分包单位B.分包单位必须具有合法的昔业执照,相应的施工企业资瓜笄线,取得省级以上建设七管部门颁发的安全生产许可C,分包单位的人员配备必须符合安全生产Tf关规定要求D、分包总位的专生化程度机械设备代设企业业绩、遵守合同及使用等方面,必须符合安全生产要求E.特种作业人如取得特种作业人员探件资格证
</w:t>
      </w:r>
    </w:p>
    <w:p/>
    <w:p>
      <w:pPr/>
      <w:r>
        <w:rPr>
          <w:rStyle w:val="myStyle"/>
        </w:rPr>
        <w:t xml:space="preserve">
	3、%体某公司轿《唯徐乍同的然料中含有不和甲不〃下列安全技术拮俄中,防止若和甲流爆炸事故的技术措施自〈＞A.做贼个体防护用品B.所有金属管件电气接地C,安全教自培训上恸D.设置气体报警装置E.采用1类电气设备
</w:t>
      </w:r>
    </w:p>
    <w:p/>
    <w:p>
      <w:pPr/>
      <w:r>
        <w:rPr>
          <w:rStyle w:val="myStyle"/>
        </w:rPr>
        <w:t xml:space="preserve">
	4.某巾一化工厂二城乙烷不同反应釜发生毋炸，并引发火灾.致3死1伤,事后，谖巾安J1局立即组织相关部门和专家一同深入该厂进行陷虫排蛋工作，计对发现的人的危”因素要求诿厂加强安全珞训，同时,要求该厂全面开展安全生产警示教育和白龙互纠跟踪活动.安全览管部门这种做法体现的安全生产管理的原则有（）A.系统原理的封闭原则B.人本原理的行为原则C.ffl防顺理的偶然性总则从人本原理的激励原则E.预防原理的3E.悚则
</w:t>
      </w:r>
    </w:p>
    <w:p/>
    <w:p>
      <w:pPr/>
      <w:r>
        <w:rPr>
          <w:rStyle w:val="myStyle"/>
        </w:rPr>
        <w:t xml:space="preserve">
	5、事故现场的保护对于事故调杳取证.确定事故货任以及出任迫先十分重要.为了抢险救灾?需要移动事故现场物件时.应＜＞A.封闭事故现场B.做出标记C.绘制现场筒图共13页。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2023-12-13T13:36:32+08:00</dcterms:created>
  <dcterms:modified xsi:type="dcterms:W3CDTF">2023-12-13T13:36:32+08:00</dcterms:modified>
</cp:coreProperties>
</file>

<file path=docProps/custom.xml><?xml version="1.0" encoding="utf-8"?>
<Properties xmlns="http://schemas.openxmlformats.org/officeDocument/2006/custom-properties" xmlns:vt="http://schemas.openxmlformats.org/officeDocument/2006/docPropsVTypes"/>
</file>