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小学网络安全宣传周主题班会活动总结</w:t>
      </w:r>
    </w:p>
    <w:p/>
    <w:p/>
    <w:p>
      <w:pPr/>
      <w:r>
        <w:rPr>
          <w:rStyle w:val="myStyle"/>
        </w:rPr>
        <w:t xml:space="preserve">
	学校要让学生充分利用网络资源，并从自己做起，携手建设安全、健康、文明的网络世界。
</w:t>
      </w:r>
    </w:p>
    <w:p/>
    <w:p>
      <w:pPr/>
      <w:r>
        <w:rPr>
          <w:rStyle w:val="myStyle"/>
        </w:rPr>
        <w:t xml:space="preserve">
	小学网络安全宣传周主题班会活动总结
</w:t>
      </w:r>
    </w:p>
    <w:p/>
    <w:p>
      <w:pPr/>
      <w:r>
        <w:rPr>
          <w:rStyle w:val="myStyle"/>
        </w:rPr>
        <w:t xml:space="preserve">
	为加强网络安全教育宣传，营造安全、健康、文明、和谐的网络校园，我校开展了“网络安全进校园宣传周”活动。活动情况如下：
</w:t>
      </w:r>
    </w:p>
    <w:p/>
    <w:p>
      <w:pPr/>
      <w:r>
        <w:rPr>
          <w:rStyle w:val="myStyle"/>
        </w:rPr>
        <w:t xml:space="preserve">
	此次网络安全宣传活动，学校严格按照上级文件精神及中心校部署，召开专题会议安排部署。此次活动以“网络安全为人民，网络安全靠人民”为主题，学校充分利用电子屏、校园广播、手抄报、倡议等形式营造好宣传氛围，帮助学生树立网络安全意识。通过召开主题班会，国旗下讲话等，普及文明上网常识，增强孩子们抵御网络侵害能力。
</w:t>
      </w:r>
    </w:p>
    <w:p/>
    <w:p>
      <w:pPr/>
      <w:r>
        <w:rPr>
          <w:rStyle w:val="myStyle"/>
        </w:rPr>
        <w:t xml:space="preserve">
	通过活动的开展，学校营造出了注重网络安全的良好氛围，这不但促进了学校未成年人思想道德和安全意识的发展，而且对学校德育工作的建设和发展也起到了巨大的推进作用。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2023-09-20T13:41:40+08:00</dcterms:created>
  <dcterms:modified xsi:type="dcterms:W3CDTF">2023-09-20T13:41:40+08:00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