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2021年阳东区妇幼保健院常态化疫情防控下医疗机构感染防控培训考核试卷</w:t>
      </w:r>
    </w:p>
    <w:p/>
    <w:p/>
    <w:p>
      <w:pPr/>
      <w:r>
        <w:rPr>
          <w:rStyle w:val="myStyle"/>
        </w:rPr>
        <w:t xml:space="preserve">2021年阳东区妇幼保健院常态化疫情防控下医疗机构感染防控培训考核试卷（</w:t>
      </w:r>
    </w:p>
    <w:p/>
    <w:p>
      <w:pPr/>
      <w:r>
        <w:rPr>
          <w:rStyle w:val="myStyle"/>
        </w:rPr>
        <w:t xml:space="preserve">2021.</w:t>
      </w:r>
    </w:p>
    <w:p/>
    <w:p>
      <w:pPr/>
      <w:r>
        <w:rPr>
          <w:rStyle w:val="myStyle"/>
        </w:rPr>
        <w:t xml:space="preserve">11.15）科室［矩阵文本题］*姓名_________________________科室_________________________</w:t>
      </w:r>
    </w:p>
    <w:p/>
    <w:p>
      <w:pPr/>
      <w:r>
        <w:rPr>
          <w:rStyle w:val="myStyle"/>
        </w:rPr>
        <w:t xml:space="preserve">1.对于发热门诊、急诊患者，在小时内报告核酸检测结果［填空题］*___________________________________（答案6）</w:t>
      </w:r>
    </w:p>
    <w:p/>
    <w:p>
      <w:pPr/>
      <w:r>
        <w:rPr>
          <w:rStyle w:val="myStyle"/>
        </w:rPr>
        <w:t xml:space="preserve">2.对于普通门诊、住院患者及陪护人员等人群，原则上小时内报告结果［填空题］*___________________________________（答案12）</w:t>
      </w:r>
    </w:p>
    <w:p/>
    <w:p>
      <w:pPr/>
      <w:r>
        <w:rPr>
          <w:rStyle w:val="myStyle"/>
        </w:rPr>
        <w:t xml:space="preserve">3.对于“愿检尽检人群，一半在小时内报告结果［填空题］*___________________________________（答案24）</w:t>
      </w:r>
    </w:p>
    <w:p/>
    <w:p>
      <w:pPr/>
      <w:r>
        <w:rPr>
          <w:rStyle w:val="myStyle"/>
        </w:rPr>
        <w:t xml:space="preserve">4.医疗机构大力推行非急诊患者诊疗，实行预约挂号［填空题］*___________________________________（答案预约）</w:t>
      </w:r>
    </w:p>
    <w:p/>
    <w:p>
      <w:pPr/>
      <w:r>
        <w:rPr>
          <w:rStyle w:val="myStyle"/>
        </w:rPr>
        <w:t xml:space="preserve">5.三级以上医疗机构平均预约率不低于％［填空题］*___________________________________（答案90）</w:t>
      </w:r>
    </w:p>
    <w:p/>
    <w:p>
      <w:pPr/>
      <w:r>
        <w:rPr>
          <w:rStyle w:val="myStyle"/>
        </w:rPr>
        <w:t xml:space="preserve">二、判断题（每题10分?X）</w:t>
      </w:r>
    </w:p>
    <w:p/>
    <w:p>
      <w:pPr/>
      <w:r>
        <w:rPr>
          <w:rStyle w:val="myStyle"/>
        </w:rPr>
        <w:t xml:space="preserve">1.坚持“人、物同防”“医、患同防”的思路［判断题］*对（正确答案）错</w:t>
      </w:r>
    </w:p>
    <w:p/>
    <w:p>
      <w:pPr/>
      <w:r>
        <w:rPr>
          <w:rStyle w:val="myStyle"/>
        </w:rPr>
        <w:t xml:space="preserve">2.把好医疗机构的人员、车辆和物资“入口关”，在满足正常通行需求的前提下，严格控制医疗机构入口开放数量［判断题］*对（正确答案）错</w:t>
      </w:r>
    </w:p>
    <w:p/>
    <w:p>
      <w:pPr/>
      <w:r>
        <w:rPr>
          <w:rStyle w:val="myStyle"/>
        </w:rPr>
        <w:t xml:space="preserve">3.所有进入医疗机构人员按照“三必查一询问”（必查健康码、体温、口罩佩戴情况，对有发热和/或咳嗽等呼吸道症状的患者必须详细询问具体的症状体征和流行病学史）落实预检分诊［判断题］*对（正确答案）错</w:t>
      </w:r>
    </w:p>
    <w:p/>
    <w:p>
      <w:pPr/>
      <w:r>
        <w:rPr>
          <w:rStyle w:val="myStyle"/>
        </w:rPr>
        <w:t xml:space="preserve">4.就诊时严格落实“一人一诊一室”［判断题］*对（正确答案）错</w:t>
      </w:r>
    </w:p>
    <w:p/>
    <w:p>
      <w:pPr/>
      <w:r>
        <w:rPr>
          <w:rStyle w:val="myStyle"/>
        </w:rPr>
        <w:t xml:space="preserve">5.医疗机构规定探视时间进入病区，每次探视限1-2人，每人探视时间不超过60分钟［判断题］*对错（正确答案）。</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2023-05-26T22:01:07+08:00</dcterms:created>
  <dcterms:modified xsi:type="dcterms:W3CDTF">2023-05-26T22:01:07+08:00</dcterms:modified>
</cp:coreProperties>
</file>

<file path=docProps/custom.xml><?xml version="1.0" encoding="utf-8"?>
<Properties xmlns="http://schemas.openxmlformats.org/officeDocument/2006/custom-properties" xmlns:vt="http://schemas.openxmlformats.org/officeDocument/2006/docPropsVTypes"/>
</file>