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幼儿园节能宣传周主题宣教活动总结</w:t>
      </w:r>
    </w:p>
    <w:p/>
    <w:p/>
    <w:p>
      <w:pPr/>
      <w:r>
        <w:rPr>
          <w:rStyle w:val="myStyle"/>
        </w:rPr>
        <w:t xml:space="preserve">
	幼儿园要推动节能工作和节约型校园建设，深入开展节能宣传教育，提高广大师生的资源忧患意识、责任意识和节能意识，
</w:t>
      </w:r>
    </w:p>
    <w:p/>
    <w:p>
      <w:pPr/>
      <w:r>
        <w:rPr>
          <w:rStyle w:val="myStyle"/>
        </w:rPr>
        <w:t xml:space="preserve">
	各班教师通过动画视频、彩图科普等多种形式，直观生动地引导幼儿了解节能降耗是为了减少对环境的污染，保护我们的身体健康，同时带领幼儿学习和寻找节能的小窍门，教育幼儿节能降耗要从身边小事做起，节约每一滴水、每一度电，学会废物利用、一物多用，养成节约好习惯。同时，大班幼儿与家长亲自动手制作了《节能手抄报》；中班幼儿设计了节能标识，张贴在幼儿园的水龙头、电灯开关、插座处，时时处处提醒大家节约能源；小班开展了《节能小卫士》、《垃圾分类》、《节约粮食》等教学活动。
</w:t>
      </w:r>
    </w:p>
    <w:p/>
    <w:p>
      <w:pPr/>
      <w:r>
        <w:rPr>
          <w:rStyle w:val="myStyle"/>
        </w:rPr>
        <w:t xml:space="preserve">
	该园还通过宣传栏、电子显示屏、国旗下的讲话等倡导全园师生及家长坐公交、骑自行车或步行上下班，不仅起到节能降耗的作用，而且有利于身体健康；倡导全体教职工绿色办公，减少办公用品消耗，减少一次性用品消耗，如纸张双面打印、循环用水、每天下班检查电脑、空调等电源是否关闭，做到人走电断等。
</w:t>
      </w:r>
    </w:p>
    <w:p/>
    <w:p>
      <w:pPr/>
      <w:r>
        <w:rPr>
          <w:rStyle w:val="myStyle"/>
        </w:rPr>
        <w:t xml:space="preserve">
	通过一系列丰富多彩的活动，进一步强化了该园师生和家长的节能环保意识和低碳生活理念，营造了节能降耗的浓厚氛围，为该园创建节约型校园奠定了夯实的基础。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2023-11-09T15:30:52+08:00</dcterms:created>
  <dcterms:modified xsi:type="dcterms:W3CDTF">2023-11-09T15:30:52+08:00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