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立案庭实习日记</w:t>
      </w:r>
    </w:p>
    <w:p/>
    <w:p/>
    <w:p>
      <w:pPr/>
      <w:r>
        <w:rPr>
          <w:rStyle w:val="myStyle"/>
        </w:rPr>
        <w:t xml:space="preserve">
	在立案法庭实习期间，我了解到了立案的“意义”。并不像书上说的那么简洁，而是具体、详细，包括审查、同意立案、给被告相应的法律文件、安排开庭、打印流程信息表、送达法律文件、登记备案等。转商事法庭（这是我实习期间个人的理解，可能每个法庭的程序不一样）。我的实习只处于送达服务和登记转商法庭两个阶段，还没有完全具备处理各种案件的能力。所以，学东西不容易，学好东西更难。虽然庭审是办案最重要的部分，但我认为立案、送达也是必不可少的部分。
</w:t>
      </w:r>
    </w:p>
    <w:p/>
    <w:p>
      <w:pPr/>
      <w:r>
        <w:rPr>
          <w:rStyle w:val="myStyle"/>
        </w:rPr>
        <w:t xml:space="preserve">
</w:t>
      </w:r>
    </w:p>
    <w:p/>
    <w:p>
      <w:pPr>
        <w:jc w:val="center"/>
      </w:pPr>
      <w:r>
        <w:rPr>
          <w:rStyle w:val="myStyleh4"/>
        </w:rPr>
        <w:t xml:space="preserve">立案庭实习日记(一)</w:t>
      </w:r>
    </w:p>
    <w:p/>
    <w:p>
      <w:pPr/>
      <w:r>
        <w:rPr>
          <w:rStyle w:val="myStyle"/>
        </w:rPr>
        <w:t xml:space="preserve">
	昨天在法院马叔叔的带领下熟悉了永济市人民法院和我实习的民一庭后，今天我便正式开始了我的法院实习。为什么选在伴随着两天周末的星期五开始呢?因为之前在民一庭实习的一位华侨大学法学院的同学恰好就在今天结束她一个月的实习，我就借此机会和她交接一下实习工作并熟悉一下法院的工作环境。我所在的法院一般是周一开会，开庭集中在周二、三、四，周五主要做一些总结性工作。因此周五比较清闲，所以今天的任务主要有三点：一是熟悉环境;二是和即将离开的实习生交接工作;三是和民一庭的助理审判员杨帅姐(以下简称“杨姐”)和书记员郭亭哥(以下简称“郭哥”)交流一下。由于庭长请假，只有在下星期一才能见到庭长大人的真容。
</w:t>
      </w:r>
    </w:p>
    <w:p/>
    <w:p>
      <w:pPr/>
      <w:r>
        <w:rPr>
          <w:rStyle w:val="myStyle"/>
        </w:rPr>
        <w:t xml:space="preserve">
	早晨8:00，我准时抵达永济市人民法院民一庭的办公室。我谨记在政府机关工作多年的父亲的教诲，到办公室后先做卫生――扫地、拖地、擦桌子、打热水。之后就是听另一位实习生讲一些实习的内容和注意事项，由于我两都是法学专业且是同一级，对大学法学学习也交流了一些。期间阅读了放在办公桌上的《运城市中级人民法院关于行政案件相对集中管辖试点方案》小册子。行政案件相对集中管辖，即选取本辖区两至三个基层法院，集中管辖辖区内其他基层法院的行政诉讼案件。在本学期行政法课程中，老师就提到过行政案件相对集中管辖这个课题，我也阅读过相关论文和资料，对相对集中管辖的理论基础、意义、影响和实践等方面有过了解。没想到在实习第一天就看到了这一课题在基层法院的具体实践，这种就集中管辖的积极探索、先行先试，为今后行政诉讼法律修改，积累了宝贵的司法实践经验。
</w:t>
      </w:r>
    </w:p>
    <w:p/>
    <w:p>
      <w:pPr/>
      <w:r>
        <w:rPr>
          <w:rStyle w:val="myStyle"/>
        </w:rPr>
        <w:t xml:space="preserve">
	下午在和杨姐以及另一位实习生聊了很久后，杨姐提出请我们吃晚饭，一是欢送结束实习的那位实习生，二是迎接我这个新的实习生。在晚餐期间，杨姐也跟我们分享了她的大学生活和法学学习以及就业等各个方面，有许多值得借鉴的地方。第一天的实习伴随着愉快的晚餐结束了，我十分期待两天后正式的法院实习到底能带给我什么样的精彩!
</w:t>
      </w:r>
    </w:p>
    <w:p/>
    <w:p>
      <w:pPr>
        <w:jc w:val="center"/>
      </w:pPr>
      <w:r>
        <w:rPr>
          <w:rStyle w:val="myStyleh4"/>
        </w:rPr>
        <w:t xml:space="preserve">立案庭实习日记(二)</w:t>
      </w:r>
    </w:p>
    <w:p/>
    <w:p>
      <w:pPr/>
      <w:r>
        <w:rPr>
          <w:rStyle w:val="myStyle"/>
        </w:rPr>
        <w:t xml:space="preserve">
	今天是我在法院正式开始实习的第一天，也见到了上周五没有见到的杨庭长，是一位和我的'妈妈年龄差不多的阿姨，感觉十分亲切。星期一不愧是最为繁忙的时候，整个早上就没有闲下来过。我先把十份卷宗整理、盖章、归档后，在郭哥的带领下，了解了到法院的哪个办公室去给文书盖公章。上午受益最大的两次的经历是：
</w:t>
      </w:r>
    </w:p>
    <w:p/>
    <w:p>
      <w:pPr/>
      <w:r>
        <w:rPr>
          <w:rStyle w:val="myStyle"/>
        </w:rPr>
        <w:t xml:space="preserve">
	1、仔细的阅读了一份案由为申请实现担保物权的卷宗。一般的民事案件的卷宗都有以下一些文书构成：案件审查移送函、人民法院民事一审案件立案审查审判流程管理信息表、民事起诉状或申请书、人民法院诉讼费用专用票据、当事人信息、询问笔录、证据、人民法院当事人送达地址确认书、人民法院送达回证、人民法院民事裁定书或者判决书、证物袋、人民法院办案质量终身负责责任表等。
</w:t>
      </w:r>
    </w:p>
    <w:p/>
    <w:p>
      <w:pPr/>
      <w:r>
        <w:rPr>
          <w:rStyle w:val="myStyle"/>
        </w:rPr>
        <w:t xml:space="preserve">
	让我印象最为深刻的就是办案质量终身负责责任表。建立终身负责制，使法官能够谨慎处理所受理的每一个案件，保证了案件审理的公正公平。
</w:t>
      </w:r>
    </w:p>
    <w:p/>
    <w:p>
      <w:pPr/>
      <w:r>
        <w:rPr>
          <w:rStyle w:val="myStyle"/>
        </w:rPr>
        <w:t xml:space="preserve">
	2、刚看了卷宗中关于送达的文书，杨姐就叫我和她一起给某个案件的被告送民事调解协议书，这也是我第一次切身体会民事诉讼程序中的送达。我们乘坐案件原告的车很快就到了被告的家。因为之前听老师讲过一些当事人不服从法院判决的种种暴行，站在被告的家门口略微有点紧张，特别是看到被告的面相不善后心里有点发毛。但杨姐一脸严肃和镇定地将文书交给被告，没有流露出半点怯意。我觉得自己还是要好好历练，锻炼自己的心性。
</w:t>
      </w:r>
    </w:p>
    <w:p/>
    <w:p>
      <w:pPr/>
      <w:r>
        <w:rPr>
          <w:rStyle w:val="myStyle"/>
        </w:rPr>
        <w:t xml:space="preserve">
	下午就略微比较清闲了。登记了三个案子，在电脑上按照书面文书打了一份判决公告后就是在看书了。明天、后天和大后天都有开庭，明天也将是我第一次现场旁听真正的法院开庭，心里充满了期待!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2023-11-30T09:48:00+08:00</dcterms:created>
  <dcterms:modified xsi:type="dcterms:W3CDTF">2023-11-30T09:48:00+08:00</dcterms:modified>
</cp:coreProperties>
</file>

<file path=docProps/custom.xml><?xml version="1.0" encoding="utf-8"?>
<Properties xmlns="http://schemas.openxmlformats.org/officeDocument/2006/custom-properties" xmlns:vt="http://schemas.openxmlformats.org/officeDocument/2006/docPropsVTypes"/>
</file>