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XX县2022年接收XX籍县外教师回原籍任教工作方案 2022验证码接收平台</w:t>
      </w:r>
    </w:p>
    <w:p/>
    <w:p/>
    <w:p>
      <w:pPr/>
      <w:r>
        <w:rPr>
          <w:rStyle w:val="myStyle"/>
        </w:rPr>
        <w:t xml:space="preserve">XX县2022年接收XX籍县外教师回原籍任教工作方案为深入实施人才强县战略，加快推进我县教育事业发展，进一步增强我县教师队伍力量，经县人事工作领导小组研究同意，决定择优接收一批县外xx籍在编在岗教师，特制订本工作方案</w:t>
      </w:r>
    </w:p>
    <w:p/>
    <w:p>
      <w:pPr/>
      <w:r>
        <w:rPr>
          <w:rStyle w:val="myStyle"/>
        </w:rPr>
        <w:t xml:space="preserve">一、名额本次公开选调XX名县外XX籍在编在岗教师</w:t>
      </w:r>
    </w:p>
    <w:p/>
    <w:p>
      <w:pPr/>
      <w:r>
        <w:rPr>
          <w:rStyle w:val="myStyle"/>
        </w:rPr>
        <w:t xml:space="preserve">二、对象选调对象须符合下列条件之一</w:t>
      </w:r>
    </w:p>
    <w:p/>
    <w:p>
      <w:pPr/>
      <w:r>
        <w:rPr>
          <w:rStyle w:val="myStyle"/>
        </w:rPr>
        <w:t xml:space="preserve">（一）本人具备XX户籍或出生地为XX；</w:t>
      </w:r>
    </w:p>
    <w:p/>
    <w:p>
      <w:pPr/>
      <w:r>
        <w:rPr>
          <w:rStyle w:val="myStyle"/>
        </w:rPr>
        <w:t xml:space="preserve">（二）配偶、子女、父母为XX户籍或在XX县行政企事业单位工作</w:t>
      </w:r>
    </w:p>
    <w:p/>
    <w:p>
      <w:pPr/>
      <w:r>
        <w:rPr>
          <w:rStyle w:val="myStyle"/>
        </w:rPr>
        <w:t xml:space="preserve">三、条件</w:t>
      </w:r>
    </w:p>
    <w:p/>
    <w:p>
      <w:pPr/>
      <w:r>
        <w:rPr>
          <w:rStyle w:val="myStyle"/>
        </w:rPr>
        <w:t xml:space="preserve">（一）品德良好，身体健康，热爱教育事业，具有较强的教育教学能力；</w:t>
      </w:r>
    </w:p>
    <w:p/>
    <w:p>
      <w:pPr/>
      <w:r>
        <w:rPr>
          <w:rStyle w:val="myStyle"/>
        </w:rPr>
        <w:t xml:space="preserve">（二）具有国家正式编制的在岗教师；</w:t>
      </w:r>
    </w:p>
    <w:p/>
    <w:p>
      <w:pPr/>
      <w:r>
        <w:rPr>
          <w:rStyle w:val="myStyle"/>
        </w:rPr>
        <w:t xml:space="preserve">（三）原则上40周岁以下（1982年8月31日之后出生）省特级教师，享受设区市市政府或以上特殊津贴人员，设区市级及以上骨干教师、学科带头人，县级及以上名师、名校长，高级职称以上的人员，全日制硕士研究生，年龄可放宽至45周岁以下（1977年8月31日之后出生）；</w:t>
      </w:r>
    </w:p>
    <w:p/>
    <w:p>
      <w:pPr/>
      <w:r>
        <w:rPr>
          <w:rStyle w:val="myStyle"/>
        </w:rPr>
        <w:t xml:space="preserve">（四）近三年教师师德考核和年度考核必须为合格及以上；</w:t>
      </w:r>
    </w:p>
    <w:p/>
    <w:p>
      <w:pPr/>
      <w:r>
        <w:rPr>
          <w:rStyle w:val="myStyle"/>
        </w:rPr>
        <w:t xml:space="preserve">（五）高中教师须具有高中教师资格证书，且学历为本科及以上；初中、小学教师须具有相应学段的教师资格证书，且学历为师范类大专及以上或非师范类本科及以上；</w:t>
      </w:r>
    </w:p>
    <w:p/>
    <w:p>
      <w:pPr/>
      <w:r>
        <w:rPr>
          <w:rStyle w:val="myStyle"/>
        </w:rPr>
        <w:t xml:space="preserve">（六）需征得任教当地教育、人社部门调出同意有下列情形之一的，不予接收L有过违法犯罪记录的；</w:t>
      </w:r>
    </w:p>
    <w:p/>
    <w:p>
      <w:pPr/>
      <w:r>
        <w:rPr>
          <w:rStyle w:val="myStyle"/>
        </w:rPr>
        <w:t xml:space="preserve">2.受党纪政纪处分尚未解除的或因违法违纪正在接受调查处理的；</w:t>
      </w:r>
    </w:p>
    <w:p/>
    <w:p>
      <w:pPr/>
      <w:r>
        <w:rPr>
          <w:rStyle w:val="myStyle"/>
        </w:rPr>
        <w:t xml:space="preserve">3.因身体原因不能坚持正常的教育教学工作的</w:t>
      </w:r>
    </w:p>
    <w:p/>
    <w:p>
      <w:pPr/>
      <w:r>
        <w:rPr>
          <w:rStyle w:val="myStyle"/>
        </w:rPr>
        <w:t xml:space="preserve">四、程序</w:t>
      </w:r>
    </w:p>
    <w:p/>
    <w:p>
      <w:pPr/>
      <w:r>
        <w:rPr>
          <w:rStyle w:val="myStyle"/>
        </w:rPr>
        <w:t xml:space="preserve">（一）发布公告2022年6月10日，在XX发布微信公众号、XX县政府信息公开网和全县教育工作群发布公告</w:t>
      </w:r>
    </w:p>
    <w:p/>
    <w:p>
      <w:pPr/>
      <w:r>
        <w:rPr>
          <w:rStyle w:val="myStyle"/>
        </w:rPr>
        <w:t xml:space="preserve">（二）报名及资格审查</w:t>
      </w:r>
    </w:p>
    <w:p/>
    <w:p>
      <w:pPr/>
      <w:r>
        <w:rPr>
          <w:rStyle w:val="myStyle"/>
        </w:rPr>
        <w:t xml:space="preserve">1.时间及地点7月12日上午900―11:30,下午200-5:30在县教育局二楼会议室报名并进行资格审查，报名咨询电话XXo</w:t>
      </w:r>
    </w:p>
    <w:p/>
    <w:p>
      <w:pPr/>
      <w:r>
        <w:rPr>
          <w:rStyle w:val="myStyle"/>
        </w:rPr>
        <w:t xml:space="preserve">2.所需材料</w:t>
      </w:r>
    </w:p>
    <w:p/>
    <w:p>
      <w:pPr/>
      <w:r>
        <w:rPr>
          <w:rStyle w:val="myStyle"/>
        </w:rPr>
        <w:t xml:space="preserve">（1）《XX县2021年接收XX籍县外教师回原籍任教报名表》1份；</w:t>
      </w:r>
    </w:p>
    <w:p/>
    <w:p>
      <w:pPr/>
      <w:r>
        <w:rPr>
          <w:rStyle w:val="myStyle"/>
        </w:rPr>
        <w:t xml:space="preserve">（2）编制部门开具的在编证明；</w:t>
      </w:r>
    </w:p>
    <w:p/>
    <w:p>
      <w:pPr/>
      <w:r>
        <w:rPr>
          <w:rStyle w:val="myStyle"/>
        </w:rPr>
        <w:t xml:space="preserve">（3）身份证原件及复印件；</w:t>
      </w:r>
    </w:p>
    <w:p/>
    <w:p>
      <w:pPr/>
      <w:r>
        <w:rPr>
          <w:rStyle w:val="myStyle"/>
        </w:rPr>
        <w:t xml:space="preserve">（4）毕业证原件及复印件；</w:t>
      </w:r>
    </w:p>
    <w:p/>
    <w:p>
      <w:pPr/>
      <w:r>
        <w:rPr>
          <w:rStyle w:val="myStyle"/>
        </w:rPr>
        <w:t xml:space="preserve">（5）教师资格证原件及复印件；</w:t>
      </w:r>
    </w:p>
    <w:p/>
    <w:p>
      <w:pPr/>
      <w:r>
        <w:rPr>
          <w:rStyle w:val="myStyle"/>
        </w:rPr>
        <w:t xml:space="preserve">（6）户口簿原件及复印件（本人、父母或配偶为XX籍的提供）；</w:t>
      </w:r>
    </w:p>
    <w:p/>
    <w:p>
      <w:pPr/>
      <w:r>
        <w:rPr>
          <w:rStyle w:val="myStyle"/>
        </w:rPr>
        <w:t xml:space="preserve">（7）出生地证明（出生地为XX的，由社区或村委会出具证明）；</w:t>
      </w:r>
    </w:p>
    <w:p/>
    <w:p>
      <w:pPr/>
      <w:r>
        <w:rPr>
          <w:rStyle w:val="myStyle"/>
        </w:rPr>
        <w:t xml:space="preserve">（8）结婚证原件及复印件（配偶为XX籍的提供）；</w:t>
      </w:r>
    </w:p>
    <w:p/>
    <w:p>
      <w:pPr/>
      <w:r>
        <w:rPr>
          <w:rStyle w:val="myStyle"/>
        </w:rPr>
        <w:t xml:space="preserve">（9）配偶、子女、父母在XX县行政企事业单位工作证明及社保证明（由单位出具证明）</w:t>
      </w:r>
    </w:p>
    <w:p/>
    <w:p>
      <w:pPr/>
      <w:r>
        <w:rPr>
          <w:rStyle w:val="myStyle"/>
        </w:rPr>
        <w:t xml:space="preserve">（三）面试经资格审查合格者，统一参加面试，面试方式为试讲面试时间、地点及相关事宜另行通知</w:t>
      </w:r>
    </w:p>
    <w:p/>
    <w:p>
      <w:pPr/>
      <w:r>
        <w:rPr>
          <w:rStyle w:val="myStyle"/>
        </w:rPr>
        <w:t xml:space="preserve">（四）体检体检参照教师资格认定体检要求执行，费用自理</w:t>
      </w:r>
    </w:p>
    <w:p/>
    <w:p>
      <w:pPr/>
      <w:r>
        <w:rPr>
          <w:rStyle w:val="myStyle"/>
        </w:rPr>
        <w:t xml:space="preserve">（五）师德考察教育局组织人员对拟录用人员通过走访学校实地考察师德表现</w:t>
      </w:r>
    </w:p>
    <w:p/>
    <w:p>
      <w:pPr/>
      <w:r>
        <w:rPr>
          <w:rStyle w:val="myStyle"/>
        </w:rPr>
        <w:t xml:space="preserve">（六）聘用公示按面试成绩（面试成绩须等于或大于80分，低于80分的不予录取），从高分到低分等额确定聘用对象若最后一名出现相同分数，则职称高者优先；若职称相同，则学历高者优先拟聘用对象体检和师德考察合格后，由县教育局对拟聘用对象予以公示因体检、考察、公示不合格或考生自动放弃等原因造成的空岗，按面试成绩从高分到低分依次等额递补</w:t>
      </w:r>
    </w:p>
    <w:p/>
    <w:p>
      <w:pPr/>
      <w:r>
        <w:rPr>
          <w:rStyle w:val="myStyle"/>
        </w:rPr>
        <w:t xml:space="preserve">（七）调配公示无异议后的拟聘用人员，由县人社局向调出地发出商调函进行档案审核；档案审核后，县教育局根据县域内学校编制情况及各学校学科缺额情况，提出安排意见，报县人事工作领导小组会议研究；县人事工作领导小组同意后，县人事编制部门按程序办理人事编制手续</w:t>
      </w:r>
    </w:p>
    <w:p/>
    <w:p>
      <w:pPr/>
      <w:r>
        <w:rPr>
          <w:rStyle w:val="myStyle"/>
        </w:rPr>
        <w:t xml:space="preserve">五、相关事宜具有中、高级专业技术职务资格和相应岗位等级的人员，如接收学校无相应专业技术岗位及等级空额，将高职低聘XX县2022年接收XX籍县外教师回原籍任教报名表姓名性别籍贯参加工作时出生年月职称间照片学历毕业院校□本人系XX户籍口配偶、子女、父母为XX户籍或在XX县行政企事户籍业单位工作身份证号联系电话□省招；□特岗；□毕业分进入方式现工作单位及职务配口校园招聘□其他教师资格证种类及学科任教学科工作简历同志（男，女）（身份证号），系我单位在编在岗教师，于年月参加教育工作，年月至年月在我校工作，现任教学科在我单位工作期间没有违法违纪行为，没有受过任何纪律处分和法律处罚同意报名负责人签字学校意见公章2022年月日调出单位主管部门意见（公章）负责人签字2022年月日资格初审意见审核人签名:2022年月日。</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2023-09-15T17:57:02+08:00</dcterms:created>
  <dcterms:modified xsi:type="dcterms:W3CDTF">2023-09-15T17:57:02+08:00</dcterms:modified>
</cp:coreProperties>
</file>

<file path=docProps/custom.xml><?xml version="1.0" encoding="utf-8"?>
<Properties xmlns="http://schemas.openxmlformats.org/officeDocument/2006/custom-properties" xmlns:vt="http://schemas.openxmlformats.org/officeDocument/2006/docPropsVTypes"/>
</file>