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教师听课心得</w:t>
      </w:r>
    </w:p>
    <w:p/>
    <w:p/>
    <w:p>
      <w:pPr/>
      <w:r>
        <w:rPr>
          <w:rStyle w:val="myStyle"/>
        </w:rPr>
        <w:t xml:space="preserve">
</w:t>
      </w:r>
    </w:p>
    <w:p/>
    <w:p>
      <w:pPr/>
      <w:r>
        <w:rPr>
          <w:rStyle w:val="myStyle"/>
        </w:rPr>
        <w:t xml:space="preserve">
	听课心得2023年2月26日，我有幸去淮北观摩了两节语文课，一节是来自江苏南通的姜树华老师执教的四年级下册的《海上日出》，一节是李竹平老师执教的六年级下册的《匆匆》名家讲课就是不一般，他们总能挖掘到课本的深处，跟我们普通老师教法不在一个层面上，我还给同事说，我们教学生都是“本”，而专家教的是“质o比如《海上日出》，姜树华老师抓住最后一句“这不是很伟大的奇观吗？”让学生找到奇观的句子，一点点的深入学习日出的变化，并拓展日本作家的《大海日出》，让学生对比本文写法，接着出示一段《海上月出》的视频，让学生仿写，接着出示作者巴金先生的一句话“我写文章，因为有话要说”最后引导学生说出太阳努力上升就像生活中的哪些人（为了目标努力奋斗、努力实现的人）这就是文章的话外之音，我觉得也是课文的最深处写景也是写人李竹平老师的《匆匆》也是从写作方法教学，通过文中举的事例让学生仿说，都是寻常事情，让学生找印象深刻的句子，就是找那些运用形象修辞的句子，接着找那些一连串问话，是直接抒情的，来感悟时光的匆匆，流逝后的无奈，内心焦灼然后拓展朱自清的《春》，让学生读，比较两篇文章的感受，一个有点郁闷，一个充满活力最后引申到另一个写法借景抒情这些名家之所以能把语文课上得如此轻松，如此通透，我觉得还是他们把教材以及教材以外的有关知识钻研透彻，只有这样，他们才能更好地引导学生去感悟文字，运用语言，提高语文素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2023-09-08T13:11:07+08:00</dcterms:created>
  <dcterms:modified xsi:type="dcterms:W3CDTF">2023-09-08T13:11:07+08:00</dcterms:modified>
</cp:coreProperties>
</file>

<file path=docProps/custom.xml><?xml version="1.0" encoding="utf-8"?>
<Properties xmlns="http://schemas.openxmlformats.org/officeDocument/2006/custom-properties" xmlns:vt="http://schemas.openxmlformats.org/officeDocument/2006/docPropsVTypes"/>
</file>