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师德演讲稿：培养孩子的主人翁意识</w:t>
      </w:r>
    </w:p>
    <w:p/>
    <w:p/>
    <w:p>
      <w:pPr/>
      <w:r>
        <w:rPr>
          <w:rStyle w:val="myStyle"/>
        </w:rPr>
        <w:t xml:space="preserve">
	师德演讲稿：培养孩子的主人翁意识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2023-09-09T09:08:14+08:00</dcterms:created>
  <dcterms:modified xsi:type="dcterms:W3CDTF">2023-09-09T09:08:14+08:00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