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小学语文三升四测试题 小学语文三升四教学计划</w:t>
      </w:r>
    </w:p>
    <w:p/>
    <w:p/>
    <w:p>
      <w:pPr/>
      <w:r>
        <w:rPr>
          <w:rStyle w:val="myStyle"/>
        </w:rPr>
        <w:t xml:space="preserve">关于小学语文三升四测试题的文档。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2023-04-27T01:33:42+08:00</dcterms:created>
  <dcterms:modified xsi:type="dcterms:W3CDTF">2023-04-27T01:33:42+08:00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