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2020年安全工程师《安全生产管理知识》强化训练试卷B卷-含答案</w:t>
      </w:r>
    </w:p>
    <w:p/>
    <w:p/>
    <w:p>
      <w:pPr/>
      <w:r>
        <w:rPr>
          <w:rStyle w:val="myStyle"/>
        </w:rPr>
        <w:t xml:space="preserve">2020年安全工程师《安全生产管理知识》强化训练试卷B卷含答案考试须知K考试时间150分钟.本卷满分为100分.2,请首先按要求在试卷的指定付现好写您的姓名、准考证号等信息.挹</w:t>
      </w:r>
    </w:p>
    <w:p/>
    <w:p>
      <w:pPr/>
      <w:r>
        <w:rPr>
          <w:rStyle w:val="myStyle"/>
        </w:rPr>
        <w:t xml:space="preserve">3.请仔细网注各种熟口的问答要求.在青封线内答JB.否则不予评分.得分评卷入</w:t>
      </w:r>
    </w:p>
    <w:p/>
    <w:p>
      <w:pPr/>
      <w:r>
        <w:rPr>
          <w:rStyle w:val="myStyle"/>
        </w:rPr>
        <w:t xml:space="preserve">一、单选题（本大题共70小题，每题1分，共70分）</w:t>
      </w:r>
    </w:p>
    <w:p/>
    <w:p>
      <w:pPr/>
      <w:r>
        <w:rPr>
          <w:rStyle w:val="myStyle"/>
        </w:rPr>
        <w:t xml:space="preserve">1.企业应当在编制应例预案的*础上.针对」:作场所、力位的特点，编制简明、实川、有效的（），并张贴在内便牌口位置，A,应急处置k B、风险行?知卡C.危否告知卡之D.警示</w:t>
      </w:r>
    </w:p>
    <w:p/>
    <w:p>
      <w:pPr/>
      <w:r>
        <w:rPr>
          <w:rStyle w:val="myStyle"/>
        </w:rPr>
        <w:t xml:space="preserve">2、生产经昔胞位的（）对本胞位的安全生产工作全面负费.A.投资人彭B.主要负货人C.安全管理人员D.受益人</w:t>
      </w:r>
    </w:p>
    <w:p/>
    <w:p>
      <w:pPr/>
      <w:r>
        <w:rPr>
          <w:rStyle w:val="myStyle"/>
        </w:rPr>
        <w:t xml:space="preserve">3.</w:t>
      </w:r>
    </w:p>
    <w:p/>
    <w:p>
      <w:pPr/>
      <w:r>
        <w:rPr>
          <w:rStyle w:val="myStyle"/>
        </w:rPr>
        <w:t xml:space="preserve">4、生产性粉尘的种类繁多,理化性状不同,对人体所造成的危古也是多种多样的.下列关于生产性粉尘引起的职业用物理性历的说法中.正确的是（）A.羽毛酚尘引起用部刺激性B.稗烟后尘引起全身性中毒C.烟草黝尘引起光性感应D、面粒粉尘引起变态性反应</w:t>
      </w:r>
    </w:p>
    <w:p/>
    <w:p>
      <w:pPr/>
      <w:r>
        <w:rPr>
          <w:rStyle w:val="myStyle"/>
        </w:rPr>
        <w:t xml:space="preserve">5.风力（）以上大气质停止丛木生扬尘的作业.严禁从建笊物内向外抛杨垃坡.A.三级B.四级C、五级</w:t>
      </w:r>
    </w:p>
    <w:p/>
    <w:p>
      <w:pPr/>
      <w:r>
        <w:rPr>
          <w:rStyle w:val="myStyle"/>
        </w:rPr>
        <w:t xml:space="preserve">6、事故应恁教授预案是拉人危质湿控制系统的亚婴组成部分，其中场外事故应急救援攸案由政府主针部门根据企业提供的和有关资料制定.A.生产报告B.安全报告C,可研根告D、财务报告</w:t>
      </w:r>
    </w:p>
    <w:p/>
    <w:p>
      <w:pPr/>
      <w:r>
        <w:rPr>
          <w:rStyle w:val="myStyle"/>
        </w:rPr>
        <w:t xml:space="preserve">7.职业病是指劳动者在职业活动中因按岫粉尘、放射性物质和其他白密.有害物质引把的疾病.（职业清分类和目录》（国儿疾控发2013）48号》给出了13种法定尘肺病?下列职业病中,不属户法定尘肺病的足（）A.矽肺B.石犀尘肺C、电焊工尘肺.1）、石棉所致肿遍</w:t>
      </w:r>
    </w:p>
    <w:p/>
    <w:p>
      <w:pPr/>
      <w:r>
        <w:rPr>
          <w:rStyle w:val="myStyle"/>
        </w:rPr>
        <w:t xml:space="preserve">8、电对作业时,清理施焊现场（）内的易然居爆物修.并采取规证的防护措施”共12页A.对本单位安全生产工作中存在的何胜提出批评、检举、控告或者拒绝珏超指挥、强令国险作业B,对木浓位的安全生产工作提出建议C.在肾.包情况下停止作业或酉采取常名推离排施D.没方及时听从指挥号令E.无故报禹作业现场</w:t>
      </w:r>
    </w:p>
    <w:p/>
    <w:p>
      <w:pPr/>
      <w:r>
        <w:rPr>
          <w:rStyle w:val="myStyle"/>
        </w:rPr>
        <w:t xml:space="preserve">9、在潮渔地心进行焊接工作，应站在A.外架子上B.绝缘胶板I；C.木板上D.原地</w:t>
      </w:r>
    </w:p>
    <w:p/>
    <w:p>
      <w:pPr/>
      <w:r>
        <w:rPr>
          <w:rStyle w:val="myStyle"/>
        </w:rPr>
        <w:t xml:space="preserve">10.以下哪包情形可以视同工伤，＜A.在工作时间和工作向位，突发疾病死亡或者在18小时之内经抢救无效死亡的B、件抢险救灾等渔护国家利益.公共利益活动中受到伤守的C,职工原在军队服他,因战、因公负伤致残.已取得革命伤及军人证.到用人单位后旧伤无发的U、在应急过程中.人群管散是减!》人俳伤亡扩大的关潴.在进行人群疏散时,应充分专虑的问国方A.胡故人群的数砒B、疏散所需的时间C.风向等环境变化D、期产板失的大小E,前散线路的风g</w:t>
      </w:r>
    </w:p>
    <w:p/>
    <w:p>
      <w:pPr/>
      <w:r>
        <w:rPr>
          <w:rStyle w:val="myStyle"/>
        </w:rPr>
        <w:t xml:space="preserve">12.生产经注单位血拄立.但全.改曾安全生产条件.推进安全生产标准化建设，提1ft安全生产水平，确保安全生产.A.作业人员忖前培训制度前10货B.安全生产贵任制C,安全生产规章明度D.安全检杳机观E.应</w:t>
      </w:r>
    </w:p>
    <w:p/>
    <w:p>
      <w:pPr/>
      <w:r>
        <w:rPr>
          <w:rStyle w:val="myStyle"/>
        </w:rPr>
        <w:t xml:space="preserve">⑤侦案</w:t>
      </w:r>
    </w:p>
    <w:p/>
    <w:p>
      <w:pPr/>
      <w:r>
        <w:rPr>
          <w:rStyle w:val="myStyle"/>
        </w:rPr>
        <w:t xml:space="preserve">13.宋体某企业在双陶管控和阻患排黄治理双爪预防机制处设中,为分析所地一冢工厂近十年来发生伤害事故的变化应冲，针对不同的分析目的，分别使用了下表所示的不同类生的统H图，其中运用正确的存（）A.序号1B.序号5C.序号2D.序号3E.序号4I k根寮现行法规，职工为下列恪形，应当认建为工伤或视同工伤的是＜）A.工作时间前后在工作场所内，从事收尾性工作受到事故伤害的B.在工作时间和「作场所内,因履行工作职贵受到暴力等意外伤的C,在上下班途中,被楼历落物硝怩的D.等职业病的</w:t>
      </w:r>
    </w:p>
    <w:p/>
    <w:p>
      <w:pPr/>
      <w:r>
        <w:rPr>
          <w:rStyle w:val="myStyle"/>
        </w:rPr>
        <w:t xml:space="preserve">15.按照安全评价结果的后化程度,安全讳价方法可以分为定性安全评价方法和定瞅安全评价方法,下列评价方法中，规于定量安全评价方法的有（）A,概率风险牌价法B.危险指数评价法C.故障类型和影响分析法D,杜依和可梯作性分析法E.事故引发和发屐分析法共12页参考答案一，单选题（本大题共70小题，每题1分，共70分）</w:t>
      </w:r>
    </w:p>
    <w:p/>
    <w:p>
      <w:pPr/>
      <w:r>
        <w:rPr>
          <w:rStyle w:val="myStyle"/>
        </w:rPr>
        <w:t xml:space="preserve">2、B</w:t>
      </w:r>
    </w:p>
    <w:p/>
    <w:p>
      <w:pPr/>
      <w:r>
        <w:rPr>
          <w:rStyle w:val="myStyle"/>
        </w:rPr>
        <w:t xml:space="preserve">3.B</w:t>
      </w:r>
    </w:p>
    <w:p/>
    <w:p>
      <w:pPr/>
      <w:r>
        <w:rPr>
          <w:rStyle w:val="myStyle"/>
        </w:rPr>
        <w:t xml:space="preserve">4、D</w:t>
      </w:r>
    </w:p>
    <w:p/>
    <w:p>
      <w:pPr/>
      <w:r>
        <w:rPr>
          <w:rStyle w:val="myStyle"/>
        </w:rPr>
        <w:t xml:space="preserve">6、B</w:t>
      </w:r>
    </w:p>
    <w:p/>
    <w:p>
      <w:pPr/>
      <w:r>
        <w:rPr>
          <w:rStyle w:val="myStyle"/>
        </w:rPr>
        <w:t xml:space="preserve">10.C Ik B12M B</w:t>
      </w:r>
    </w:p>
    <w:p/>
    <w:p>
      <w:pPr/>
      <w:r>
        <w:rPr>
          <w:rStyle w:val="myStyle"/>
        </w:rPr>
        <w:t xml:space="preserve">13、B bkD</w:t>
      </w:r>
    </w:p>
    <w:p/>
    <w:p>
      <w:pPr/>
      <w:r>
        <w:rPr>
          <w:rStyle w:val="myStyle"/>
        </w:rPr>
        <w:t xml:space="preserve">15、B</w:t>
      </w:r>
    </w:p>
    <w:p/>
    <w:p>
      <w:pPr/>
      <w:r>
        <w:rPr>
          <w:rStyle w:val="myStyle"/>
        </w:rPr>
        <w:t xml:space="preserve">16、A</w:t>
      </w:r>
    </w:p>
    <w:p/>
    <w:p>
      <w:pPr/>
      <w:r>
        <w:rPr>
          <w:rStyle w:val="myStyle"/>
        </w:rPr>
        <w:t xml:space="preserve">20、B</w:t>
      </w:r>
    </w:p>
    <w:p/>
    <w:p>
      <w:pPr/>
      <w:r>
        <w:rPr>
          <w:rStyle w:val="myStyle"/>
        </w:rPr>
        <w:t xml:space="preserve">21、C</w:t>
      </w:r>
    </w:p>
    <w:p/>
    <w:p>
      <w:pPr/>
      <w:r>
        <w:rPr>
          <w:rStyle w:val="myStyle"/>
        </w:rPr>
        <w:t xml:space="preserve">22、C</w:t>
      </w:r>
    </w:p>
    <w:p/>
    <w:p>
      <w:pPr/>
      <w:r>
        <w:rPr>
          <w:rStyle w:val="myStyle"/>
        </w:rPr>
        <w:t xml:space="preserve">23.A</w:t>
      </w:r>
    </w:p>
    <w:p/>
    <w:p>
      <w:pPr/>
      <w:r>
        <w:rPr>
          <w:rStyle w:val="myStyle"/>
        </w:rPr>
        <w:t xml:space="preserve">24、D</w:t>
      </w:r>
    </w:p>
    <w:p/>
    <w:p>
      <w:pPr/>
      <w:r>
        <w:rPr>
          <w:rStyle w:val="myStyle"/>
        </w:rPr>
        <w:t xml:space="preserve">25、C</w:t>
      </w:r>
    </w:p>
    <w:p/>
    <w:p>
      <w:pPr/>
      <w:r>
        <w:rPr>
          <w:rStyle w:val="myStyle"/>
        </w:rPr>
        <w:t xml:space="preserve">26.C</w:t>
      </w:r>
    </w:p>
    <w:p/>
    <w:p>
      <w:pPr/>
      <w:r>
        <w:rPr>
          <w:rStyle w:val="myStyle"/>
        </w:rPr>
        <w:t xml:space="preserve">27、A纵C</w:t>
      </w:r>
    </w:p>
    <w:p/>
    <w:p>
      <w:pPr/>
      <w:r>
        <w:rPr>
          <w:rStyle w:val="myStyle"/>
        </w:rPr>
        <w:t xml:space="preserve">29、C</w:t>
      </w:r>
    </w:p>
    <w:p/>
    <w:p>
      <w:pPr/>
      <w:r>
        <w:rPr>
          <w:rStyle w:val="myStyle"/>
        </w:rPr>
        <w:t xml:space="preserve">30.A</w:t>
      </w:r>
    </w:p>
    <w:p/>
    <w:p>
      <w:pPr/>
      <w:r>
        <w:rPr>
          <w:rStyle w:val="myStyle"/>
        </w:rPr>
        <w:t xml:space="preserve">31、D</w:t>
      </w:r>
    </w:p>
    <w:p/>
    <w:p>
      <w:pPr/>
      <w:r>
        <w:rPr>
          <w:rStyle w:val="myStyle"/>
        </w:rPr>
        <w:t xml:space="preserve">32、A</w:t>
      </w:r>
    </w:p>
    <w:p/>
    <w:p>
      <w:pPr/>
      <w:r>
        <w:rPr>
          <w:rStyle w:val="myStyle"/>
        </w:rPr>
        <w:t xml:space="preserve">33、B M、C</w:t>
      </w:r>
    </w:p>
    <w:p/>
    <w:p>
      <w:pPr/>
      <w:r>
        <w:rPr>
          <w:rStyle w:val="myStyle"/>
        </w:rPr>
        <w:t xml:space="preserve">35、D</w:t>
      </w:r>
    </w:p>
    <w:p/>
    <w:p>
      <w:pPr/>
      <w:r>
        <w:rPr>
          <w:rStyle w:val="myStyle"/>
        </w:rPr>
        <w:t xml:space="preserve">36、C</w:t>
      </w:r>
    </w:p>
    <w:p/>
    <w:p>
      <w:pPr/>
      <w:r>
        <w:rPr>
          <w:rStyle w:val="myStyle"/>
        </w:rPr>
        <w:t xml:space="preserve">37、AZ、A</w:t>
      </w:r>
    </w:p>
    <w:p/>
    <w:p>
      <w:pPr/>
      <w:r>
        <w:rPr>
          <w:rStyle w:val="myStyle"/>
        </w:rPr>
        <w:t xml:space="preserve">39、D</w:t>
      </w:r>
    </w:p>
    <w:p/>
    <w:p>
      <w:pPr/>
      <w:r>
        <w:rPr>
          <w:rStyle w:val="myStyle"/>
        </w:rPr>
        <w:t xml:space="preserve">10、C4kB</w:t>
      </w:r>
    </w:p>
    <w:p/>
    <w:p>
      <w:pPr/>
      <w:r>
        <w:rPr>
          <w:rStyle w:val="myStyle"/>
        </w:rPr>
        <w:t xml:space="preserve">42、C</w:t>
      </w:r>
    </w:p>
    <w:p/>
    <w:p>
      <w:pPr/>
      <w:r>
        <w:rPr>
          <w:rStyle w:val="myStyle"/>
        </w:rPr>
        <w:t xml:space="preserve">13、A M、C</w:t>
      </w:r>
    </w:p>
    <w:p/>
    <w:p>
      <w:pPr/>
      <w:r>
        <w:rPr>
          <w:rStyle w:val="myStyle"/>
        </w:rPr>
        <w:t xml:space="preserve">15、B</w:t>
      </w:r>
    </w:p>
    <w:p/>
    <w:p>
      <w:pPr/>
      <w:r>
        <w:rPr>
          <w:rStyle w:val="myStyle"/>
        </w:rPr>
        <w:t xml:space="preserve">46、C?</w:t>
      </w:r>
    </w:p>
    <w:p/>
    <w:p>
      <w:pPr/>
      <w:r>
        <w:rPr>
          <w:rStyle w:val="myStyle"/>
        </w:rPr>
        <w:t xml:space="preserve">17.A</w:t>
      </w:r>
    </w:p>
    <w:p/>
    <w:p>
      <w:pPr/>
      <w:r>
        <w:rPr>
          <w:rStyle w:val="myStyle"/>
        </w:rPr>
        <w:t xml:space="preserve">48、D通B</w:t>
      </w:r>
    </w:p>
    <w:p/>
    <w:p>
      <w:pPr/>
      <w:r>
        <w:rPr>
          <w:rStyle w:val="myStyle"/>
        </w:rPr>
        <w:t xml:space="preserve">50、A5K[</w:t>
      </w:r>
    </w:p>
    <w:p/>
    <w:p>
      <w:pPr/>
      <w:r>
        <w:rPr>
          <w:rStyle w:val="myStyle"/>
        </w:rPr>
        <w:t xml:space="preserve">52、C</w:t>
      </w:r>
    </w:p>
    <w:p/>
    <w:p>
      <w:pPr/>
      <w:r>
        <w:rPr>
          <w:rStyle w:val="myStyle"/>
        </w:rPr>
        <w:t xml:space="preserve">53、C</w:t>
      </w:r>
    </w:p>
    <w:p/>
    <w:p>
      <w:pPr/>
      <w:r>
        <w:rPr>
          <w:rStyle w:val="myStyle"/>
        </w:rPr>
        <w:t xml:space="preserve">54、D</w:t>
      </w:r>
    </w:p>
    <w:p/>
    <w:p>
      <w:pPr/>
      <w:r>
        <w:rPr>
          <w:rStyle w:val="myStyle"/>
        </w:rPr>
        <w:t xml:space="preserve">55、B而B</w:t>
      </w:r>
    </w:p>
    <w:p/>
    <w:p>
      <w:pPr/>
      <w:r>
        <w:rPr>
          <w:rStyle w:val="myStyle"/>
        </w:rPr>
        <w:t xml:space="preserve">57、D</w:t>
      </w:r>
    </w:p>
    <w:p/>
    <w:p>
      <w:pPr/>
      <w:r>
        <w:rPr>
          <w:rStyle w:val="myStyle"/>
        </w:rPr>
        <w:t xml:space="preserve">58、B</w:t>
      </w:r>
    </w:p>
    <w:p/>
    <w:p>
      <w:pPr/>
      <w:r>
        <w:rPr>
          <w:rStyle w:val="myStyle"/>
        </w:rPr>
        <w:t xml:space="preserve">59、C</w:t>
      </w:r>
    </w:p>
    <w:p/>
    <w:p>
      <w:pPr/>
      <w:r>
        <w:rPr>
          <w:rStyle w:val="myStyle"/>
        </w:rPr>
        <w:t xml:space="preserve">60.C</w:t>
      </w:r>
    </w:p>
    <w:p/>
    <w:p>
      <w:pPr/>
      <w:r>
        <w:rPr>
          <w:rStyle w:val="myStyle"/>
        </w:rPr>
        <w:t xml:space="preserve">61、A</w:t>
      </w:r>
    </w:p>
    <w:p/>
    <w:p>
      <w:pPr/>
      <w:r>
        <w:rPr>
          <w:rStyle w:val="myStyle"/>
        </w:rPr>
        <w:t xml:space="preserve">62、C</w:t>
      </w:r>
    </w:p>
    <w:p/>
    <w:p>
      <w:pPr/>
      <w:r>
        <w:rPr>
          <w:rStyle w:val="myStyle"/>
        </w:rPr>
        <w:t xml:space="preserve">63、D6L B</w:t>
      </w:r>
    </w:p>
    <w:p/>
    <w:p>
      <w:pPr/>
      <w:r>
        <w:rPr>
          <w:rStyle w:val="myStyle"/>
        </w:rPr>
        <w:t xml:space="preserve">65、A</w:t>
      </w:r>
    </w:p>
    <w:p/>
    <w:p>
      <w:pPr/>
      <w:r>
        <w:rPr>
          <w:rStyle w:val="myStyle"/>
        </w:rPr>
        <w:t xml:space="preserve">66、B</w:t>
      </w:r>
    </w:p>
    <w:p/>
    <w:p>
      <w:pPr/>
      <w:r>
        <w:rPr>
          <w:rStyle w:val="myStyle"/>
        </w:rPr>
        <w:t xml:space="preserve">67.[）</w:t>
      </w:r>
    </w:p>
    <w:p/>
    <w:p>
      <w:pPr/>
      <w:r>
        <w:rPr>
          <w:rStyle w:val="myStyle"/>
        </w:rPr>
        <w:t xml:space="preserve">68、B</w:t>
      </w:r>
    </w:p>
    <w:p/>
    <w:p>
      <w:pPr/>
      <w:r>
        <w:rPr>
          <w:rStyle w:val="myStyle"/>
        </w:rPr>
        <w:t xml:space="preserve">69、A</w:t>
      </w:r>
    </w:p>
    <w:p/>
    <w:p>
      <w:pPr/>
      <w:r>
        <w:rPr>
          <w:rStyle w:val="myStyle"/>
        </w:rPr>
        <w:t xml:space="preserve">70、C</w:t>
      </w:r>
    </w:p>
    <w:p/>
    <w:p>
      <w:pPr/>
      <w:r>
        <w:rPr>
          <w:rStyle w:val="myStyle"/>
        </w:rPr>
        <w:t xml:space="preserve">二、多选题（本大题共15小施，每遨2分，共30分）U ABC</w:t>
      </w:r>
    </w:p>
    <w:p/>
    <w:p>
      <w:pPr/>
      <w:r>
        <w:rPr>
          <w:rStyle w:val="myStyle"/>
        </w:rPr>
        <w:t xml:space="preserve">2、ACD</w:t>
      </w:r>
    </w:p>
    <w:p/>
    <w:p>
      <w:pPr/>
      <w:r>
        <w:rPr>
          <w:rStyle w:val="myStyle"/>
        </w:rPr>
        <w:t xml:space="preserve">3、BCDE</w:t>
      </w:r>
    </w:p>
    <w:p/>
    <w:p>
      <w:pPr/>
      <w:r>
        <w:rPr>
          <w:rStyle w:val="myStyle"/>
        </w:rPr>
        <w:t xml:space="preserve">4、ABCD第“贝共12页</w:t>
      </w:r>
    </w:p>
    <w:p/>
    <w:p>
      <w:pPr/>
      <w:r>
        <w:rPr>
          <w:rStyle w:val="myStyle"/>
        </w:rPr>
        <w:t xml:space="preserve">5.ABCOE</w:t>
      </w:r>
    </w:p>
    <w:p/>
    <w:p>
      <w:pPr/>
      <w:r>
        <w:rPr>
          <w:rStyle w:val="myStyle"/>
        </w:rPr>
        <w:t xml:space="preserve">6、BC</w:t>
      </w:r>
    </w:p>
    <w:p/>
    <w:p>
      <w:pPr/>
      <w:r>
        <w:rPr>
          <w:rStyle w:val="myStyle"/>
        </w:rPr>
        <w:t xml:space="preserve">7、ABC</w:t>
      </w:r>
    </w:p>
    <w:p/>
    <w:p>
      <w:pPr/>
      <w:r>
        <w:rPr>
          <w:rStyle w:val="myStyle"/>
        </w:rPr>
        <w:t xml:space="preserve">8.AB</w:t>
      </w:r>
    </w:p>
    <w:p/>
    <w:p>
      <w:pPr/>
      <w:r>
        <w:rPr>
          <w:rStyle w:val="myStyle"/>
        </w:rPr>
        <w:t xml:space="preserve">9、BC</w:t>
      </w:r>
    </w:p>
    <w:p/>
    <w:p>
      <w:pPr/>
      <w:r>
        <w:rPr>
          <w:rStyle w:val="myStyle"/>
        </w:rPr>
        <w:t xml:space="preserve">10.ABC IkABCE</w:t>
      </w:r>
    </w:p>
    <w:p/>
    <w:p>
      <w:pPr/>
      <w:r>
        <w:rPr>
          <w:rStyle w:val="myStyle"/>
        </w:rPr>
        <w:t xml:space="preserve">12、BC</w:t>
      </w:r>
    </w:p>
    <w:p/>
    <w:p>
      <w:pPr/>
      <w:r>
        <w:rPr>
          <w:rStyle w:val="myStyle"/>
        </w:rPr>
        <w:t xml:space="preserve">13、ABC DA,B,D</w:t>
      </w:r>
    </w:p>
    <w:p/>
    <w:p>
      <w:pPr/>
      <w:r>
        <w:rPr>
          <w:rStyle w:val="myStyle"/>
        </w:rPr>
        <w:t xml:space="preserve">15、AR斯123共12页A.lOn B.15n C.20n</w:t>
      </w:r>
    </w:p>
    <w:p/>
    <w:p>
      <w:pPr/>
      <w:r>
        <w:rPr>
          <w:rStyle w:val="myStyle"/>
        </w:rPr>
        <w:t xml:space="preserve">9、安全牛.产管理工作应恸到预防为主.下列对安全生产预防原理应用的说法,正坳的是A.安全生产的预防应以事故财产损失为衡用标准,时用;些操失小的事故可投入较少选派B.班然存在诱发事故的因素，但并不一定会诱发事故，可不预防C、可以通过工程技术对策、教育对策和法制对技，疗效地饮防人的不安全行为利物的不安全状态D.本质安全化主要应用于小型设法、设施上?对于大型项目?由于系统克杂?不可能得到应用</w:t>
      </w:r>
    </w:p>
    <w:p/>
    <w:p>
      <w:pPr/>
      <w:r>
        <w:rPr>
          <w:rStyle w:val="myStyle"/>
        </w:rPr>
        <w:t xml:space="preserve">10.朱体电梯井口必须设防护栏杆，电梯井内立体/2原并最名用n设一道安全M.A、8B.9C.10D.12ik笨a性中毒主要衣现为中枢神经泰统的麻醉作用,而偿性中毒主要是对的拗言.A.呼啜忝统B.造山功能C.消化系绫D、排淮系统12《.生产安全事故报告和调色处理条例*规定,根据生产安全事故造成的人员伤亡或者直接经济损失.将生产安全事故分为四个等级.A,特■大事故,小犬事故、一帙事故和轻微事故B.特■别＜E大事故、般大事故、较大事故和一般事故C.成大事故、大事故.一般事故和小事故D.特别名夫小故、特人伤亡事故、至大伤亡M故福死亡小故</w:t>
      </w:r>
    </w:p>
    <w:p/>
    <w:p>
      <w:pPr/>
      <w:r>
        <w:rPr>
          <w:rStyle w:val="myStyle"/>
        </w:rPr>
        <w:t xml:space="preserve">13、M电箱的进出线口应设在箱体的A.上攻面B、下底面C.后面</w:t>
      </w:r>
    </w:p>
    <w:p/>
    <w:p>
      <w:pPr/>
      <w:r>
        <w:rPr>
          <w:rStyle w:val="myStyle"/>
        </w:rPr>
        <w:t xml:space="preserve">11.实战演拣怙动一段始于报警消息,在此过程中,带浪的应急俎织和人员应尽可能按实麻用急事故发生时的响应要求进行演示，山警演应急.组织和人员根白已关于最佳解决方法的理解.对情或事件采取相应行动，这种演示称为A.自由人示B.史面演示C.划激行动D.示疮演示</w:t>
      </w:r>
    </w:p>
    <w:p/>
    <w:p>
      <w:pPr/>
      <w:r>
        <w:rPr>
          <w:rStyle w:val="myStyle"/>
        </w:rPr>
        <w:t xml:space="preserve">15.生产投打单但实施职业安全健康管理体系营理过市的H的是，评价具职业安全健康管理体系的挣埃适宜性、充分性和A,符合性B.有效性C.灵活性D.合《￡性</w:t>
      </w:r>
    </w:p>
    <w:p/>
    <w:p>
      <w:pPr/>
      <w:r>
        <w:rPr>
          <w:rStyle w:val="myStyle"/>
        </w:rPr>
        <w:t xml:space="preserve">16.下列防尘措施中.是不侵根除扬生危古的措施.A.远距禹讼作B.彻底革新生产设备C,以无砂物明代替使用含石英的材料D.液闭发生扬尘的场所</w:t>
      </w:r>
    </w:p>
    <w:p/>
    <w:p>
      <w:pPr/>
      <w:r>
        <w:rPr>
          <w:rStyle w:val="myStyle"/>
        </w:rPr>
        <w:t xml:space="preserve">17.板咒的息挑钢平台,由于处处挑的,无立柱支撞.一边搁置于it筑■期接层的边沿，平台的受荷较大,故不得用A.钢管B.枪帆共12页C.工字钢D、方管</w:t>
      </w:r>
    </w:p>
    <w:p/>
    <w:p>
      <w:pPr/>
      <w:r>
        <w:rPr>
          <w:rStyle w:val="myStyle"/>
        </w:rPr>
        <w:t xml:space="preserve">18、宋体《就业世_安全管理体系导则》（HQ-0SH2001）和《职业健康安全管理体系3（aiSAS-18001）的运行粳式均体现了的特点.A.传统管理B.事中管理C.持续管理</w:t>
      </w:r>
    </w:p>
    <w:p/>
    <w:p>
      <w:pPr/>
      <w:r>
        <w:rPr>
          <w:rStyle w:val="myStyle"/>
        </w:rPr>
        <w:t xml:space="preserve">0.事后管理</w:t>
      </w:r>
    </w:p>
    <w:p/>
    <w:p>
      <w:pPr/>
      <w:r>
        <w:rPr>
          <w:rStyle w:val="myStyle"/>
        </w:rPr>
        <w:t xml:space="preserve">19、宋体根榭《关于开展重大危险源监首理工作的指导意见3?下列场所或装1S隔干重大危冷源申报登记范用的是）A.某化工厂生产场所临时存放2个，</w:t>
      </w:r>
    </w:p>
    <w:p/>
    <w:p>
      <w:pPr/>
      <w:r>
        <w:rPr>
          <w:rStyle w:val="myStyle"/>
        </w:rPr>
        <w:t xml:space="preserve">1.5t煤油储罐（临界荣为10t）B,某工厂储罐区存有3个21乙族储罐（临界量为10t）.C、某烟花母竹厂生产场所临时存放仇11黑火药、</w:t>
      </w:r>
    </w:p>
    <w:p/>
    <w:p>
      <w:pPr/>
      <w:r>
        <w:rPr>
          <w:rStyle w:val="myStyle"/>
        </w:rPr>
        <w:t xml:space="preserve">0.It烟火药、</w:t>
      </w:r>
    </w:p>
    <w:p/>
    <w:p>
      <w:pPr/>
      <w:r>
        <w:rPr>
          <w:rStyle w:val="myStyle"/>
        </w:rPr>
        <w:t xml:space="preserve">0.11爆竹、</w:t>
      </w:r>
    </w:p>
    <w:p/>
    <w:p>
      <w:pPr/>
      <w:r>
        <w:rPr>
          <w:rStyle w:val="myStyle"/>
        </w:rPr>
        <w:t xml:space="preserve">0.11烟花（临界fit均为3St）D,新定蒸汽压力》</w:t>
      </w:r>
    </w:p>
    <w:p/>
    <w:p>
      <w:pPr/>
      <w:r>
        <w:rPr>
          <w:rStyle w:val="myStyle"/>
        </w:rPr>
        <w:t xml:space="preserve">2.5PA且河定蒸发设》10l/h的建汽锅炉</w:t>
      </w:r>
    </w:p>
    <w:p/>
    <w:p>
      <w:pPr/>
      <w:r>
        <w:rPr>
          <w:rStyle w:val="myStyle"/>
        </w:rPr>
        <w:t xml:space="preserve">20、某污水处理厂生产调度例会上.调根据总工程师的指示,安井某车间主任仇黄对污泥泵进行枪修.检修过程中,工人甲误开切换阀门,导致1人受伤,造成生产安全事故.对本次事故负在直接iS任的是（）A.调度长B、工火甲C、车间主任D.总工程师</w:t>
      </w:r>
    </w:p>
    <w:p/>
    <w:p>
      <w:pPr/>
      <w:r>
        <w:rPr>
          <w:rStyle w:val="myStyle"/>
        </w:rPr>
        <w:t xml:space="preserve">21.为预防热汽加热装且过热造成超压塌蚱,在设备本体上装设了烤博案,采取这件安全技术措施的做法履FA.故障一安全设”B、隔离C、设置薄弱环15D、限制能值</w:t>
      </w:r>
    </w:p>
    <w:p/>
    <w:p>
      <w:pPr/>
      <w:r>
        <w:rPr>
          <w:rStyle w:val="myStyle"/>
        </w:rPr>
        <w:t xml:space="preserve">22、安全发展的范本任务是A.促进经济发展B.维护社会也定C.保障人民群众的生命财产安全</w:t>
      </w:r>
    </w:p>
    <w:p/>
    <w:p>
      <w:pPr/>
      <w:r>
        <w:rPr>
          <w:rStyle w:val="myStyle"/>
        </w:rPr>
        <w:t xml:space="preserve">0、减少事故发生</w:t>
      </w:r>
    </w:p>
    <w:p/>
    <w:p>
      <w:pPr/>
      <w:r>
        <w:rPr>
          <w:rStyle w:val="myStyle"/>
        </w:rPr>
        <w:t xml:space="preserve">23、跨啊个及两个以上行政区域的建设项目.对其实施安全设危“三同时”监督管理的行政部门是A.其共同的上一级人民政府安全生产监督管理篇门B,其各自所在地的人民政府安全生产监将管理部门C,只级以上的人用政利安全生产监督计理部门?.国窜安全生产股行管理总局</w:t>
      </w:r>
    </w:p>
    <w:p/>
    <w:p>
      <w:pPr/>
      <w:r>
        <w:rPr>
          <w:rStyle w:val="myStyle"/>
        </w:rPr>
        <w:t xml:space="preserve">21、根据海击作用机理不同，职业性右咕气体可分为窒息性气体机刺激性气体.下列气体中，属「刺激性气体的是（）A.一鼠化碳B.二寂化碳C、硫化气I）.氮氧化物</w:t>
      </w:r>
    </w:p>
    <w:p/>
    <w:p>
      <w:pPr/>
      <w:r>
        <w:rPr>
          <w:rStyle w:val="myStyle"/>
        </w:rPr>
        <w:t xml:space="preserve">25.某股份制机械Witt企业根榭《企业安全生产费用提取和使用管理办法》（财企</w:t>
      </w:r>
    </w:p>
    <w:p/>
    <w:p>
      <w:pPr/>
      <w:r>
        <w:rPr>
          <w:rStyle w:val="myStyle"/>
        </w:rPr>
        <w:t xml:space="preserve">（2012）164，有关规定,针对安全生产费用提取和使用管理拉制定内部规章（W度.在起草讨论过程中,企业内部对安全生产黄用的提取.使用、监馆等方面产生了分歧.关于安全生产费川的提取、使阳、监智的说法，正确的是（）A.企业科安全生产圻用皆借底材村供应商J0须经企业荒事会召开年收资会会议批准B.企业提取的安全生产费用交由同淄财政部门集中代管,便于监督C,企业建立安全生产费用管理制度.明确年慢提取福使用程序,纳入企业时务检共12页[.安全生产费用他于企业自提自用费金，该费用的提取、使用和府理不受安全生产监督部门览碑检杳</w:t>
      </w:r>
    </w:p>
    <w:p/>
    <w:p>
      <w:pPr/>
      <w:r>
        <w:rPr>
          <w:rStyle w:val="myStyle"/>
        </w:rPr>
        <w:t xml:space="preserve">26、《企业职工伤亡事故分类标准3（G%41-1986）将企业工伤事故分为20类.下列事故中.不服于该20类工伤事故的足（）A.物体打击B、波海C.尘肺病D.瓦斯爆炸</w:t>
      </w:r>
    </w:p>
    <w:p/>
    <w:p>
      <w:pPr/>
      <w:r>
        <w:rPr>
          <w:rStyle w:val="myStyle"/>
        </w:rPr>
        <w:t xml:space="preserve">27、加工现场桩时用电系统中.绝缥导纹明敷或穿酋般用5OOV的摇衣摇墙.绝缥电阻不低F（）MR.A.</w:t>
      </w:r>
    </w:p>
    <w:p/>
    <w:p>
      <w:pPr/>
      <w:r>
        <w:rPr>
          <w:rStyle w:val="myStyle"/>
        </w:rPr>
        <w:t xml:space="preserve">0.5B.4C、</w:t>
      </w:r>
    </w:p>
    <w:p/>
    <w:p>
      <w:pPr/>
      <w:r>
        <w:rPr>
          <w:rStyle w:val="myStyle"/>
        </w:rPr>
        <w:t xml:space="preserve">1028、生产任背款位的主要负责人有的欧违法行为.导致发生生产安全事故的，蛤F（）处分.A.停职B.降级C.撤职D.警告</w:t>
      </w:r>
    </w:p>
    <w:p/>
    <w:p>
      <w:pPr/>
      <w:r>
        <w:rPr>
          <w:rStyle w:val="myStyle"/>
        </w:rPr>
        <w:t xml:space="preserve">29.健员意外并放理论认为，作一定条件下,某种形式的能氽罐否造成人员的伤齿取决了能知大小、接触健敏时间的长融和领率,以及（）A.人的处读状况B,产生能用的原因C.力的柒中程度仇事故的类别曲、生产任营单位作出涉及安全生产的经营次策，应当听取的意见.A、安全生产管理机构、安全生产管理人员B,主要负货人C.职工D.女监部门人员</w:t>
      </w:r>
    </w:p>
    <w:p/>
    <w:p>
      <w:pPr/>
      <w:r>
        <w:rPr>
          <w:rStyle w:val="myStyle"/>
        </w:rPr>
        <w:t xml:space="preserve">31、某化工企业的反应车向M于易燃弱爆化险场所〃根据国家关于在赐谜易爆杜修场所防称电展使用管理的U求，该化工企业的下列做法中，正确的是A、在易然我爆场所界、脱防睇电服B.穿防静电瞅时,与运动也配套使用C.在易燃易埠场所.并附加金用个人信息标志的防外电收D.#防z电限时.防静电唳配套使用</w:t>
      </w:r>
    </w:p>
    <w:p/>
    <w:p>
      <w:pPr/>
      <w:r>
        <w:rPr>
          <w:rStyle w:val="myStyle"/>
        </w:rPr>
        <w:t xml:space="preserve">32、21年国务院作出《关于进一步加强安全生产工作的决定》,明确我国安全生产的中长期奋斗目标,到2020年实现全国安全生产状况根本性好转，安全指标达到或接近世界中等国家发展水平.A、卜万从业人员切故死亡率B,亿客公里死亡率C.千人皿伤率D.百万人火灾发生率</w:t>
      </w:r>
    </w:p>
    <w:p/>
    <w:p>
      <w:pPr/>
      <w:r>
        <w:rPr>
          <w:rStyle w:val="myStyle"/>
        </w:rPr>
        <w:t xml:space="preserve">33、某省2003年度发生不期里的机械事件共计66起,依据海因里咻法则推断,该卷在2003年陵可能发生机械伤害的轻伤事故数是起，A、20B.580C.J060D.</w:t>
      </w:r>
    </w:p>
    <w:p/>
    <w:p>
      <w:pPr/>
      <w:r>
        <w:rPr>
          <w:rStyle w:val="myStyle"/>
        </w:rPr>
        <w:t xml:space="preserve">600031、《企业职工伤亡事故分类标准》GBM41T986将企业工伤事故分为20类.下列事故中，不履于该20类工伤事故的是A.物体打击共12页B.潼溺C、尘肺病D.瓦斯理炸</w:t>
      </w:r>
    </w:p>
    <w:p/>
    <w:p>
      <w:pPr/>
      <w:r>
        <w:rPr>
          <w:rStyle w:val="myStyle"/>
        </w:rPr>
        <w:t xml:space="preserve">35、在我国工伤保障制度是一种（）制度“A.责任人B、商业保险C.金融风险D.社会保附</w:t>
      </w:r>
    </w:p>
    <w:p/>
    <w:p>
      <w:pPr/>
      <w:r>
        <w:rPr>
          <w:rStyle w:val="myStyle"/>
        </w:rPr>
        <w:t xml:space="preserve">36.进行建谀项目安全验收评价时.依据的主要文件是项目的（）A.建议书B,可行性研究报告C、初步设计和变更设计以消防验收报告</w:t>
      </w:r>
    </w:p>
    <w:p/>
    <w:p>
      <w:pPr/>
      <w:r>
        <w:rPr>
          <w:rStyle w:val="myStyle"/>
        </w:rPr>
        <w:t xml:space="preserve">37.在企业安全文化建设过程中,员工应充分理解和接受企业的安全承诺,并结合愕也任务实践这种承诺.下列1作中?不属f-物由工实践的安全承诺是（）A.清晰界定全体员工的岗位安全费任B,在本询位工作上始终采取安全的方法C.对任何安全异常和事故保持警觉并主动报告仇接受培训，在岗位工作中其右改进安全锁放的能力般.近大危险性工程的筮工应性格按方案实施.凡涉及验收的项目,）人员应叁加首次验收,并及时形成於收记录台嫁.A.方窠编刖B,方窠审批C.方案论证的、.渔工外位应当将放工现场的办公、生活区与作业区:办公、生活区的选址应当符合（）要求,职工的脑住、馍水.休息场所应当符合卫生标减.A、保持适力距离;卫生性B.随意设■、并保持安全距惠卫生性C.保柠安全距离；安全性D.分开设置,并保持安全距离安全性,</w:t>
      </w:r>
    </w:p>
    <w:p/>
    <w:p>
      <w:pPr/>
      <w:r>
        <w:rPr>
          <w:rStyle w:val="myStyle"/>
        </w:rPr>
        <w:t xml:space="preserve">10、以人为本、安全发展.《守发废决不能以牺牲人的生命为代价这条不可逾葩的红线和遇利出特大事故发生这条底我“以上内容虺规则.A、安全第一B.预防为主C、底线红线D.安全发展</w:t>
      </w:r>
    </w:p>
    <w:p/>
    <w:p>
      <w:pPr/>
      <w:r>
        <w:rPr>
          <w:rStyle w:val="myStyle"/>
        </w:rPr>
        <w:t xml:space="preserve">41、太挑脚手哭拓设过程中，交底一次，交底双方相行卷字手续A、搭设前向作业人员麻每搭一段均能C.检式聆收后</w:t>
      </w:r>
    </w:p>
    <w:p/>
    <w:p>
      <w:pPr/>
      <w:r>
        <w:rPr>
          <w:rStyle w:val="myStyle"/>
        </w:rPr>
        <w:t xml:space="preserve">42、某建筑箱工单位在起更机检修过程中.检修工具从高处的落,小中一名在起二机下方作业的St筑工人.导致该工人垂伤.依据《企业职工伤亡事故分类》GB6111-1986,该事故类?IW TA.高处昭落B.机械伤害C,起更伤内D、物体打击</w:t>
      </w:r>
    </w:p>
    <w:p/>
    <w:p>
      <w:pPr/>
      <w:r>
        <w:rPr>
          <w:rStyle w:val="myStyle"/>
        </w:rPr>
        <w:t xml:space="preserve">43、〉应明前专人,根据安全生产费任制的要求,强化协调配击广泛征求意见?檄到此任明陶.iXiE把指标落实科每个人员.A.项n负币人B.专职安全生产管理人员C,技术负货人共12页[.总政理工程师小</w:t>
      </w:r>
    </w:p>
    <w:p/>
    <w:p>
      <w:pPr/>
      <w:r>
        <w:rPr>
          <w:rStyle w:val="myStyle"/>
        </w:rPr>
        <w:t xml:space="preserve">1、某企业在生产势营活动中发生了死亡2人的生产安仝事故.按《生产安全事故报告和调15处理条例3的规定.该事故应在烧定的时限内上报至（）安全生产监忡管理部门和负有安全生产监褥管理职员的右关部U.A.国务院</w:t>
      </w:r>
    </w:p>
    <w:p/>
    <w:p>
      <w:pPr/>
      <w:r>
        <w:rPr>
          <w:rStyle w:val="myStyle"/>
        </w:rPr>
        <w:t xml:space="preserve">8、省摄人民政府C.设区的市级人民政府D.县级人民政应</w:t>
      </w:r>
    </w:p>
    <w:p/>
    <w:p>
      <w:pPr/>
      <w:r>
        <w:rPr>
          <w:rStyle w:val="myStyle"/>
        </w:rPr>
        <w:t xml:space="preserve">45、630kN?n以下（不含630kN?m）、出厂年限超过（）年的塔机.由有资历评估机构评估合格后.方可继续使用.A.8B.10C、12D,</w:t>
      </w:r>
    </w:p>
    <w:p/>
    <w:p>
      <w:pPr/>
      <w:r>
        <w:rPr>
          <w:rStyle w:val="myStyle"/>
        </w:rPr>
        <w:t xml:space="preserve">1546、某生产羟普单位发生了空大生产安全事故.在完成事故上报工作之后.进入事故调查阶段.依据《生产安全事故报告和词直处理条例为（国务院令第493号》.该事故调套工作实行的原则是A.部门领导、部门负责B.政府摘杼、部门城责C.政府领导、分次领货D、部门领导、分级例费</w:t>
      </w:r>
    </w:p>
    <w:p/>
    <w:p>
      <w:pPr/>
      <w:r>
        <w:rPr>
          <w:rStyle w:val="myStyle"/>
        </w:rPr>
        <w:t xml:space="preserve">47.某化工企业.根据生产工艺儒要.在生产过程中需使用氯气.按照规定.该企业应在使用狐气的X域设置警示畿,该警示畿的颜色应是（）A、红色B.一色C黄色D.绿色</w:t>
      </w:r>
    </w:p>
    <w:p/>
    <w:p>
      <w:pPr/>
      <w:r>
        <w:rPr>
          <w:rStyle w:val="myStyle"/>
        </w:rPr>
        <w:t xml:space="preserve">48.专业分包工程.应先由专业承包单位城舟I.审批后报总包单位审核备案.A、项目总监理工程师B.专业监理工科断C.it设里位项H负贵人.专业承包冷位技术负揖人■</w:t>
      </w:r>
    </w:p>
    <w:p/>
    <w:p>
      <w:pPr/>
      <w:r>
        <w:rPr>
          <w:rStyle w:val="myStyle"/>
        </w:rPr>
        <w:t xml:space="preserve">19.生产经营单位的主要负责人和安全生产管理人员的安全培训必须依安全生产收好管理部门制定的安全培训大纳标汴实施.依据《生产经营单位安全培训规定》《国家安全腔杆总的令第3号公布.第80号令第二次修正.下列关于生产经苕单位安全培训大纲及考核标准制定的说法中.正确的是A.块矿的安全培训大纲及考核标准由各行煤W安全监家机构制定B.非煤矿山的安全培训大翔及考核标准由国家安全15件总局统一制定C、本用区内金属冶煤企业的安全培训大削及考核标掂由直将市负九制定D、商贸企业的安全培训大纲及考核标前由国家安全跟首总局统一制定</w:t>
      </w:r>
    </w:p>
    <w:p/>
    <w:p>
      <w:pPr/>
      <w:r>
        <w:rPr>
          <w:rStyle w:val="myStyle"/>
        </w:rPr>
        <w:t xml:space="preserve">50.宋体确应丁码成方垛,不得粗高,距沟椅坑边不小尸，防止坍塌.A.</w:t>
      </w:r>
    </w:p>
    <w:p/>
    <w:p>
      <w:pPr/>
      <w:r>
        <w:rPr>
          <w:rStyle w:val="myStyle"/>
        </w:rPr>
        <w:t xml:space="preserve">0.5m B.In C、</w:t>
      </w:r>
    </w:p>
    <w:p/>
    <w:p>
      <w:pPr/>
      <w:r>
        <w:rPr>
          <w:rStyle w:val="myStyle"/>
        </w:rPr>
        <w:t xml:space="preserve">0.6n</w:t>
      </w:r>
    </w:p>
    <w:p/>
    <w:p>
      <w:pPr/>
      <w:r>
        <w:rPr>
          <w:rStyle w:val="myStyle"/>
        </w:rPr>
        <w:t xml:space="preserve">51、%故发生后，任何电位和个人都应当支持、配合事故救援，并提供A、资金B.器材C.人力D.一切便利条件</w:t>
      </w:r>
    </w:p>
    <w:p/>
    <w:p>
      <w:pPr/>
      <w:r>
        <w:rPr>
          <w:rStyle w:val="myStyle"/>
        </w:rPr>
        <w:t xml:space="preserve">52、急救电话是A.110B,119共12页C.120D、</w:t>
      </w:r>
    </w:p>
    <w:p/>
    <w:p>
      <w:pPr/>
      <w:r>
        <w:rPr>
          <w:rStyle w:val="myStyle"/>
        </w:rPr>
        <w:t xml:space="preserve">18653、安全生产检查的I作程序般包括构前准备、实施检套、粉查站梁分析、提出将改要求、整改落实、格改结果反情等.认真做好检盍防的各项准备工作.可使安全检查工作事半功倍.下列事JR中.隔于松在前准的内容的是（）A.饭阅岗位安全生产贵任制的考核记录B.置网枪者对象的日常维护和保养记录C,分析依衣对您可使出现的危险、危苫情况D、进行检查对软.14殴控制措施有效性后评估</w:t>
      </w:r>
    </w:p>
    <w:p/>
    <w:p>
      <w:pPr/>
      <w:r>
        <w:rPr>
          <w:rStyle w:val="myStyle"/>
        </w:rPr>
        <w:t xml:space="preserve">54、危险物品的生产、储存单位以及矿山、金属冶炼僧位的安全生产竹理人房的任免.应当告知（》A.上级主管小位B.上援人力资俎和社会保障部门C.行业主管前门D.主管的负有安全生产监督管理职货的部门</w:t>
      </w:r>
    </w:p>
    <w:p/>
    <w:p>
      <w:pPr/>
      <w:r>
        <w:rPr>
          <w:rStyle w:val="myStyle"/>
        </w:rPr>
        <w:t xml:space="preserve">55、《离处作业分级2GB/TS608-2QCI8）规定:在坠落岛度基准而（）以匕有可能坠落的高处进行的作业称为高处作业A.1B.2n C、</w:t>
      </w:r>
    </w:p>
    <w:p/>
    <w:p>
      <w:pPr/>
      <w:r>
        <w:rPr>
          <w:rStyle w:val="myStyle"/>
        </w:rPr>
        <w:t xml:space="preserve">2.8D、3u</w:t>
      </w:r>
    </w:p>
    <w:p/>
    <w:p>
      <w:pPr/>
      <w:r>
        <w:rPr>
          <w:rStyle w:val="myStyle"/>
        </w:rPr>
        <w:t xml:space="preserve">56.用人单仲必须（）落实职业病助治管理法定措施A.部分B.全面C.基木D.按照企业实际</w:t>
      </w:r>
    </w:p>
    <w:p/>
    <w:p>
      <w:pPr/>
      <w:r>
        <w:rPr>
          <w:rStyle w:val="myStyle"/>
        </w:rPr>
        <w:t xml:space="preserve">57.在在故应急Hi案的文件体系中.?呦要素“应急满条”不包括二极要索.A,应急资源的布备B.应一人员软育.训练与演练C,互助协议的芬7D.救援医疗与卫生</w:t>
      </w:r>
    </w:p>
    <w:p/>
    <w:p>
      <w:pPr/>
      <w:r>
        <w:rPr>
          <w:rStyle w:val="myStyle"/>
        </w:rPr>
        <w:t xml:space="preserve">58.按照导致事故的卡因，安全技术搭族可分为防止呼故发生的安全技术拓地用减少口故按失的安全技术措施两类，常用的减少J故损失的安全技术措施有A、监控、隔离、故?一―安全设计、消除危险源B.隔离、设置薄弱环节、个体防护、避堆与救援C.翩罚、故障一一安全设计、设置薄眼环节，避电9敷损D.监控、设置薄弱环节，个体防护，消除危险懑</w:t>
      </w:r>
    </w:p>
    <w:p/>
    <w:p>
      <w:pPr/>
      <w:r>
        <w:rPr>
          <w:rStyle w:val="myStyle"/>
        </w:rPr>
        <w:t xml:space="preserve">59、其P织厂新入职员工小刘被分配到织布乍何工作,经乍何依教育后，乍向副主任陈斐希小刘到笊布不间熟君工作环境,进入税布乍问后小刘就后到些醒目的标志.织布车问应设有的标志是A.必须政防尘”用.必须敢安全利B,必须戴防生口罩，必须嵌防护相C.必须戴护耳器、必须就防护帽D.必尔他护耳</w:t>
      </w:r>
    </w:p>
    <w:p/>
    <w:p>
      <w:pPr/>
      <w:r>
        <w:rPr>
          <w:rStyle w:val="myStyle"/>
        </w:rPr>
        <w:t xml:space="preserve">28、必须就安全帽</w:t>
      </w:r>
    </w:p>
    <w:p/>
    <w:p>
      <w:pPr/>
      <w:r>
        <w:rPr>
          <w:rStyle w:val="myStyle"/>
        </w:rPr>
        <w:t xml:space="preserve">60、平巾乙W安全站管局在对精区内的甲巾内卷团下规的独立法人牌位丁铜治嫌仃限公司进行安全生产专项外肯时,发现了公司存在一项里人事故除曲.对丁公司下达「整改指令也向乙县人民政府进行了报告,乙县人民政向对该用大事故电忠实行拄牌停办并贲令丁公司局部件产治理.「公司对该重大事故陷忠进行了治理.治理工作站束后,对该亚大事故思的治理梢况进行评估的组织单位应是A.甲市安全监管局B.乙县人民政府C、丁铜冷煤有限公司D,闪集团</w:t>
      </w:r>
    </w:p>
    <w:p/>
    <w:p>
      <w:pPr/>
      <w:r>
        <w:rPr>
          <w:rStyle w:val="myStyle"/>
        </w:rPr>
        <w:t xml:space="preserve">61、实现生产工艺和机械设品等生产条件本质安仝的措施主要是指（）A.安全技术指丽B.个体防护楷检C.安全教育措施D.安全检玄措施</w:t>
      </w:r>
    </w:p>
    <w:p/>
    <w:p>
      <w:pPr/>
      <w:r>
        <w:rPr>
          <w:rStyle w:val="myStyle"/>
        </w:rPr>
        <w:t xml:space="preserve">62.以下不属于安全教育培训方法的是（）A.实际援作演练法B.讲授法C.自学提高法D.读书指导法</w:t>
      </w:r>
    </w:p>
    <w:p/>
    <w:p>
      <w:pPr/>
      <w:r>
        <w:rPr>
          <w:rStyle w:val="myStyle"/>
        </w:rPr>
        <w:t xml:space="preserve">63、某建筑施工企业承包里项H的再城改造工程，具中高处作业.焊接切割作业、电工作业必须由取得特种作业操作让的人公完成，关于特种作业人员取证、狂中的说法，正确的是《A、特种作业人员,必纳住户籍所在地参加培训.并考核合格A.特种作业人仍.必幼在从业所在地参加培训.并考核介格C.特种作业操作证申请或审或延期〃市抑，特种作业人员须参加不少于16学时的安全珞训并考试合格D.特种作业操作证有效期6年，每3年复市1次，满足相关设定条件可延长至每6年】次</w:t>
      </w:r>
    </w:p>
    <w:p/>
    <w:p>
      <w:pPr/>
      <w:r>
        <w:rPr>
          <w:rStyle w:val="myStyle"/>
        </w:rPr>
        <w:t xml:space="preserve">64、特种作业风降较高，为保证作业人员和他人的安全，特种作业人员必须拜怔上向特种作业人员掾作证的史审怔（）年进行一次.A、1B.2C.3D.I</w:t>
      </w:r>
    </w:p>
    <w:p/>
    <w:p>
      <w:pPr/>
      <w:r>
        <w:rPr>
          <w:rStyle w:val="myStyle"/>
        </w:rPr>
        <w:t xml:space="preserve">65、下列工作内容，“于安全评价中用隐、有害因素辨识与分析工作伪容的是（）A.分析事故发生的途径及其变化的规仲B.划分评价单元,选押合理的评价方法C,梃出消除或放弱危险、有古因素的措胞建议D、收集相关的法律法规资料66,扮尘作业时要低A.棉妙口承B.过迪式防尘”谡C.防市面具D、毛巾</w:t>
      </w:r>
    </w:p>
    <w:p/>
    <w:p>
      <w:pPr/>
      <w:r>
        <w:rPr>
          <w:rStyle w:val="myStyle"/>
        </w:rPr>
        <w:t xml:space="preserve">67、下列关于安全生产双险抵押金览超首理的说法.不正病的是A.企业当年未发生邪故,动用安全生产风除抵押金的.在卜年度不再另行存储B.企业当年发生事故.动用女全生产风检抵押金的.在下一年度白行掖动用金微补齐先解C,企业生产经营规模,从业人数等安全生产风险抵押金核定基珈发生较大变化，由省.市、县安全监管部门和何媛财政部门调隹并通知企业补存退还D、己康纳安全生产风险抵押金的企业依法关闭散户时，姓申透,由省、市、县安全也管制门和向破财政部门核掂后.允许企业按规定口主支配专户都存资金</w:t>
      </w:r>
    </w:p>
    <w:p/>
    <w:p>
      <w:pPr/>
      <w:r>
        <w:rPr>
          <w:rStyle w:val="myStyle"/>
        </w:rPr>
        <w:t xml:space="preserve">68.根抠《作业场所职业他原监偌管理桁行规定》安全监管总的令分23号.存在职业危古的生产经单位煤矿除外应当委托具有相应资质的中介技术服务机构,至少每进行一次作业场所职业化褂因素检测，A.半年B.一年C.两年D.三年</w:t>
      </w:r>
    </w:p>
    <w:p/>
    <w:p>
      <w:pPr/>
      <w:r>
        <w:rPr>
          <w:rStyle w:val="myStyle"/>
        </w:rPr>
        <w:t xml:space="preserve">69、，是指预知人炎在生产和生活各个领域存在的国有的或潜在的化除,并且为消除这些危陂所采取的各种方法、手段和行动的总称，A、安全B.危陵共12页C.一故D、专项施I方案</w:t>
      </w:r>
    </w:p>
    <w:p/>
    <w:p>
      <w:pPr/>
      <w:r>
        <w:rPr>
          <w:rStyle w:val="myStyle"/>
        </w:rPr>
        <w:t xml:space="preserve">70、根据有关规定.建设项目安全侦评价由（）求担.A,建设项II设计单位B,建设胞位C,具有相炖资顺的的位</w:t>
      </w:r>
    </w:p>
    <w:p/>
    <w:p>
      <w:pPr/>
      <w:r>
        <w:rPr>
          <w:rStyle w:val="myStyle"/>
        </w:rPr>
        <w:t xml:space="preserve">0.安全生产监俘管理部门指4的碓位得分评卷入</w:t>
      </w:r>
    </w:p>
    <w:p/>
    <w:p>
      <w:pPr/>
      <w:r>
        <w:rPr>
          <w:rStyle w:val="myStyle"/>
        </w:rPr>
        <w:t xml:space="preserve">二、多选题（本大题共15小题，每题2分，共30分）I、护型呢爽应符合的要求有（）A,性能合格的拈土B,环保C.施浆性偃符合!来</w:t>
      </w:r>
    </w:p>
    <w:p/>
    <w:p>
      <w:pPr/>
      <w:r>
        <w:rPr>
          <w:rStyle w:val="myStyle"/>
        </w:rPr>
        <w:t xml:space="preserve">0.沙土2,《安全生产法》规定，必须IE任专职安全生产管理人员的单位包括（）,以及从业人员超过300人的其他生产热背单位.A.建筑施工整位B.特种设笛乍产单位C.矿山I）.如酸捌猫的生产、经背储存单位E.冶金单位</w:t>
      </w:r>
    </w:p>
    <w:p/>
    <w:p>
      <w:pPr/>
      <w:r>
        <w:rPr>
          <w:rStyle w:val="myStyle"/>
        </w:rPr>
        <w:t xml:space="preserve">3.下列由粉尘所;JI起的危古有（）A.盥应病B.引起中毒C.降低能见度D、引起皮肤和五十炎注E、引出尘肺病</w:t>
      </w:r>
    </w:p>
    <w:p/>
    <w:p>
      <w:pPr/>
      <w:r>
        <w:rPr>
          <w:rStyle w:val="myStyle"/>
        </w:rPr>
        <w:t xml:space="preserve">4、锚H施工应注意方面有A.混凝土达到规定娱度后方可施工B.自上而卜分层施工C.注浆达到强度后方可放张D*注浆应连续作业</w:t>
      </w:r>
    </w:p>
    <w:p/>
    <w:p>
      <w:pPr/>
      <w:r>
        <w:rPr>
          <w:rStyle w:val="myStyle"/>
        </w:rPr>
        <w:t xml:space="preserve">5、我国建筑安全生产法律体系的作用型A.为保护建筑从业者的安全与健瑛提供法用保障B.为建筑活动各方贡任主体的安仝生产行为提供法律依据C.为政府主管部门依法加强安全生产监管提供法律依据D.为社公狎关方面俄视宏金生产提供法律纪国E、为实现和谐社会保理护航</w:t>
      </w:r>
    </w:p>
    <w:p/>
    <w:p>
      <w:pPr/>
      <w:r>
        <w:rPr>
          <w:rStyle w:val="myStyle"/>
        </w:rPr>
        <w:t xml:space="preserve">6、职工治疗工伤，应该在哪里就医A.任何一家医疗机构B.与社保经办机构签订服务协议的医疗巩构C.急救时.可到就近的医疗机构</w:t>
      </w:r>
    </w:p>
    <w:p/>
    <w:p>
      <w:pPr/>
      <w:r>
        <w:rPr>
          <w:rStyle w:val="myStyle"/>
        </w:rPr>
        <w:t xml:space="preserve">7.</w:t>
      </w:r>
    </w:p>
    <w:p/>
    <w:p>
      <w:pPr/>
      <w:r>
        <w:rPr>
          <w:rStyle w:val="myStyle"/>
        </w:rPr>
        <w:t xml:space="preserve">85.为贯彻落实《安全牛.产法》,进一步做全安金牛.产贡任体系.娶化企业安全生产主体责任落实，IH家安全生产监仔营理总局制定了《企业安全生产员任体系五落实五到内炫定》安股总办201527+},下列有关企业安全生产主体责任的内容中.属于“五到位”的行A.安全投入到位B.安全培训到位C.安全管理到位D.安全考核到位E.安全整改到位</w:t>
      </w:r>
    </w:p>
    <w:p/>
    <w:p>
      <w:pPr/>
      <w:r>
        <w:rPr>
          <w:rStyle w:val="myStyle"/>
        </w:rPr>
        <w:t xml:space="preserve">8、从业人员有权.生产处营单位不得降抵典工资、褊利等待遇或者解除与其订立的劳动合同.共12页。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2023-05-25T01:51:54+08:00</dcterms:created>
  <dcterms:modified xsi:type="dcterms:W3CDTF">2023-05-25T01:51:54+08:00</dcterms:modified>
</cp:coreProperties>
</file>

<file path=docProps/custom.xml><?xml version="1.0" encoding="utf-8"?>
<Properties xmlns="http://schemas.openxmlformats.org/officeDocument/2006/custom-properties" xmlns:vt="http://schemas.openxmlformats.org/officeDocument/2006/docPropsVTypes"/>
</file>