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会计寒假社会实践报告</w:t>
      </w:r>
    </w:p>
    <w:p/>
    <w:p/>
    <w:p>
      <w:pPr/>
      <w:r>
        <w:rPr>
          <w:rStyle w:val="myStyle"/>
        </w:rPr>
        <w:t xml:space="preserve">
	大学生社会实践报告怎么写，欢迎阅读
</w:t>
      </w:r>
    </w:p>
    <w:p/>
    <w:p>
      <w:pPr>
        <w:jc w:val="center"/>
      </w:pPr>
      <w:r>
        <w:rPr>
          <w:rStyle w:val="myStyleh4"/>
        </w:rPr>
        <w:t xml:space="preserve">
	会计寒假社会实践报告(一)</w:t>
      </w:r>
    </w:p>
    <w:p/>
    <w:p>
      <w:pPr/>
      <w:r>
        <w:rPr>
          <w:rStyle w:val="myStyle"/>
        </w:rPr>
        <w:t xml:space="preserve">
	短短一个多月的假期就这样过去了，假期过的短暂而充实，学习过，也玩过，而这个假期最特别的是一周的会计实践时间，我们学习的是会计专业，有很多同学都报考了会计专业，这么多人学习会计，有一表二表，我们三表的学生将如何生存在社会这个大环境中，这需要我们对自己的专业有一个正确的认识 假期在亲戚开的糖机液化气站实践一周，简单的干了一些简单的会计工作，并在空闲时间打杂。我自认为自己的理论知识还可以，会计与所有工作一样，掌握了规律，照芦葫画瓢就可以了，通过一周的实践才发现，会计其实更讲究的是它的实际操作性和实践性。会计离开操作和实践。会计的连通性、逻辑性和规范性。每一笔业务的发生，都要根据其原始凭证，一一登记入记账凭证、明细账、日记账、三栏式账、多栏式账、总账等等可能连通起来的账户。会计的每一笔账务都有依有据，而且是逐一按时间顺序登记下来的，极具逻辑性。在会计的实践中，漏账、错账的更正，都不允许随意添改，不容弄虚作假。每一个程序、步骤都得以会计制度为前提、为基础。体现了会计的规范性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2023-09-30T10:01:23+08:00</dcterms:created>
  <dcterms:modified xsi:type="dcterms:W3CDTF">2023-09-30T10:01:23+08:00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